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BB" w:rsidRPr="00C17651" w:rsidRDefault="003B1DE3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>Lubelski</w:t>
      </w:r>
      <w:r w:rsidR="00EC3EB0" w:rsidRPr="00C17651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Urząd Skarbowy w Lublinie</w:t>
      </w:r>
      <w:r w:rsidR="00D962FA">
        <w:rPr>
          <w:rFonts w:ascii="Arial" w:eastAsia="Times New Roman" w:hAnsi="Arial" w:cs="Arial"/>
          <w:b/>
          <w:color w:val="464646"/>
          <w:sz w:val="24"/>
          <w:szCs w:val="24"/>
          <w:lang w:eastAsia="pl-PL"/>
        </w:rPr>
        <w:t xml:space="preserve">                                               </w:t>
      </w:r>
      <w:r w:rsidR="00D962FA" w:rsidRPr="00D962FA">
        <w:rPr>
          <w:rFonts w:ascii="Arial" w:eastAsia="Times New Roman" w:hAnsi="Arial" w:cs="Arial"/>
          <w:b/>
          <w:noProof/>
          <w:color w:val="464646"/>
          <w:sz w:val="24"/>
          <w:szCs w:val="24"/>
          <w:lang w:eastAsia="pl-PL"/>
        </w:rPr>
        <w:drawing>
          <wp:inline distT="0" distB="0" distL="0" distR="0">
            <wp:extent cx="1066800" cy="1063004"/>
            <wp:effectExtent l="0" t="0" r="0" b="3810"/>
            <wp:docPr id="4" name="Obraz 4" descr="C:\Users\ghbt\Documents\0151 BIP\_WCAG\ETR\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et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05" cy="108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Siedziba </w:t>
      </w:r>
      <w:r w:rsidR="0067555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Lubelskiego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Urzędu Skarbowego w Lublinie znajduje się przy ulicy </w:t>
      </w:r>
      <w:r w:rsidR="0067555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Tomasza Zana 38 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>w Lublinie.</w:t>
      </w:r>
    </w:p>
    <w:p w:rsidR="008D68BB" w:rsidRDefault="0067555B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67555B">
        <w:rPr>
          <w:rFonts w:ascii="Arial" w:eastAsia="Times New Roman" w:hAnsi="Arial" w:cs="Arial"/>
          <w:noProof/>
          <w:color w:val="464646"/>
          <w:sz w:val="21"/>
          <w:szCs w:val="21"/>
          <w:lang w:eastAsia="pl-PL"/>
        </w:rPr>
        <w:drawing>
          <wp:inline distT="0" distB="0" distL="0" distR="0">
            <wp:extent cx="3062605" cy="3311803"/>
            <wp:effectExtent l="0" t="0" r="4445" b="3175"/>
            <wp:docPr id="5" name="Obraz 5" descr="C:\Users\ghbt\Documents\0151 BIP\_WCAG\ETR\Urzędy Skarbowe\LUS Lublin\LUS Lu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bt\Documents\0151 BIP\_WCAG\ETR\Urzędy Skarbowe\LUS Lublin\LUS Lubl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299" cy="333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Default="00EC3EB0" w:rsidP="00C17651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Na czele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u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rzędu stoi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n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aczelnik, który podlega </w:t>
      </w:r>
      <w:r w:rsidR="00EF6DE4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d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yrektorowi </w:t>
      </w:r>
      <w:hyperlink r:id="rId7" w:anchor="p_p_id_101_INSTANCE_4Arf_" w:history="1">
        <w:r w:rsidRPr="00EC3EB0">
          <w:rPr>
            <w:rStyle w:val="Hipercze"/>
            <w:rFonts w:ascii="Arial" w:eastAsia="Times New Roman" w:hAnsi="Arial" w:cs="Arial"/>
            <w:sz w:val="21"/>
            <w:szCs w:val="21"/>
            <w:u w:val="none"/>
            <w:lang w:eastAsia="pl-PL"/>
          </w:rPr>
          <w:t>Izby Administracji Skarbowej w Lublinie</w:t>
        </w:r>
      </w:hyperlink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. Naczelnikowi pomagają zastępcy oraz pracownicy. </w:t>
      </w:r>
      <w:r w:rsidR="0067555B">
        <w:rPr>
          <w:rFonts w:ascii="Arial" w:eastAsia="Times New Roman" w:hAnsi="Arial" w:cs="Arial"/>
          <w:color w:val="464646"/>
          <w:sz w:val="21"/>
          <w:szCs w:val="21"/>
          <w:lang w:eastAsia="pl-PL"/>
        </w:rPr>
        <w:t>Lubelski</w:t>
      </w:r>
      <w:r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Urząd Skarbowy w Lublinie jest jednostką Krajowej Administracji Skarbowej.</w:t>
      </w:r>
      <w:r w:rsidR="00B85755">
        <w:rPr>
          <w:rFonts w:ascii="Arial" w:eastAsia="Times New Roman" w:hAnsi="Arial" w:cs="Arial"/>
          <w:color w:val="464646"/>
          <w:sz w:val="21"/>
          <w:szCs w:val="21"/>
          <w:lang w:eastAsia="pl-PL"/>
        </w:rPr>
        <w:t xml:space="preserve"> Jest to urząd skarbowy wyspecjalizowany w obsłudze największych podmiotów gospodarczych w województwie lubelskim.</w:t>
      </w:r>
      <w:bookmarkStart w:id="0" w:name="_GoBack"/>
      <w:bookmarkEnd w:id="0"/>
    </w:p>
    <w:p w:rsidR="00EC3EB0" w:rsidRDefault="00EC3EB0" w:rsidP="008D68BB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 w:rsidRPr="008D68BB">
        <w:rPr>
          <w:rFonts w:ascii="Arial" w:eastAsia="Times New Roman" w:hAnsi="Arial" w:cs="Arial"/>
          <w:b/>
          <w:bCs/>
          <w:noProof/>
          <w:color w:val="464646"/>
          <w:sz w:val="21"/>
          <w:szCs w:val="21"/>
          <w:lang w:eastAsia="pl-PL"/>
        </w:rPr>
        <w:drawing>
          <wp:inline distT="0" distB="0" distL="0" distR="0" wp14:anchorId="4D597E49" wp14:editId="7D4EA08A">
            <wp:extent cx="906780" cy="952500"/>
            <wp:effectExtent l="0" t="0" r="7620" b="0"/>
            <wp:docPr id="1" name="Obraz 1" descr="http://10.121.8.124/image/image_gallery?uuid=d19828a2-5019-4d79-9cdd-67dd34762c5e&amp;groupId=3554183&amp;t=146113197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21.8.124/image/image_gallery?uuid=d19828a2-5019-4d79-9cdd-67dd34762c5e&amp;groupId=3554183&amp;t=1461131971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0" w:rsidRPr="00C17651" w:rsidRDefault="00EC3EB0" w:rsidP="00EC3EB0">
      <w:pPr>
        <w:shd w:val="clear" w:color="auto" w:fill="FFFFFF"/>
        <w:spacing w:before="96" w:after="240" w:line="240" w:lineRule="auto"/>
        <w:rPr>
          <w:rFonts w:ascii="Arial" w:eastAsia="Times New Roman" w:hAnsi="Arial" w:cs="Arial"/>
          <w:color w:val="464646"/>
          <w:lang w:eastAsia="pl-PL"/>
        </w:rPr>
      </w:pPr>
      <w:r w:rsidRPr="00C17651">
        <w:rPr>
          <w:rFonts w:ascii="Arial" w:eastAsia="Times New Roman" w:hAnsi="Arial" w:cs="Arial"/>
          <w:b/>
          <w:bCs/>
          <w:color w:val="464646"/>
          <w:lang w:eastAsia="pl-PL"/>
        </w:rPr>
        <w:t>Dostępność architektoniczna</w:t>
      </w:r>
    </w:p>
    <w:p w:rsidR="00EC3EB0" w:rsidRDefault="0067555B" w:rsidP="0067555B">
      <w:pPr>
        <w:shd w:val="clear" w:color="auto" w:fill="FFFFFF"/>
        <w:spacing w:before="96" w:after="240" w:line="276" w:lineRule="auto"/>
        <w:rPr>
          <w:rFonts w:ascii="Arial" w:eastAsia="Times New Roman" w:hAnsi="Arial" w:cs="Arial"/>
          <w:color w:val="464646"/>
          <w:sz w:val="21"/>
          <w:szCs w:val="21"/>
          <w:lang w:eastAsia="pl-PL"/>
        </w:rPr>
      </w:pP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t xml:space="preserve">Lubelski Urząd Skarbowy ma swoją siedzibę na VIII i IX piętrze budynku mieszczącego się przy ul. Tomasza Zana 38 w Lublinie. Przed wejściem do budynku znajduje się parking, na którym wyznaczone zostały dwa miejsca parkingowe dla niepełnosprawnych. Budynek jest przystosowany do obsługi osób niepełnosprawnych. Główne wejście do budynku dostępne jest z poziomu terenu, a winda umożliwia dostęp na kondygnacje budynku zajmowane przez urząd. Winda umożliwia obsługę osób na wózkach inwalidzkich. Toaleta dla niepełnosprawnych zlokalizowana jest na VIII piętrze budynku. Pracownicy urzędu zostali zobligowani do </w:t>
      </w:r>
      <w:r>
        <w:rPr>
          <w:rFonts w:ascii="Arial" w:hAnsi="Arial" w:cs="Arial"/>
          <w:color w:val="464646"/>
          <w:sz w:val="21"/>
          <w:szCs w:val="21"/>
          <w:shd w:val="clear" w:color="auto" w:fill="FFFFFF"/>
        </w:rPr>
        <w:lastRenderedPageBreak/>
        <w:t>kompleksowej obsługi osób niepełnosprawnych lub do wezwania pracownika merytorycznego w celu załatwienia sprawy.</w:t>
      </w:r>
    </w:p>
    <w:p w:rsidR="00C17651" w:rsidRDefault="00C17651" w:rsidP="00C17651">
      <w:pPr>
        <w:pStyle w:val="NormalnyWeb"/>
        <w:shd w:val="clear" w:color="auto" w:fill="FFFFFF"/>
        <w:spacing w:before="96" w:beforeAutospacing="0" w:after="240" w:afterAutospacing="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b/>
          <w:bCs/>
          <w:noProof/>
          <w:color w:val="464646"/>
          <w:sz w:val="21"/>
          <w:szCs w:val="21"/>
          <w:shd w:val="clear" w:color="auto" w:fill="E8E8E8"/>
        </w:rPr>
        <w:drawing>
          <wp:inline distT="0" distB="0" distL="0" distR="0" wp14:anchorId="7DD57C3A" wp14:editId="43900DB3">
            <wp:extent cx="1005840" cy="1030428"/>
            <wp:effectExtent l="0" t="0" r="3810" b="0"/>
            <wp:docPr id="3" name="Obraz 3" descr="https://10.121.8.124/image/image_gallery?uuid=b7184459-cf96-4f78-a533-05975b443b87&amp;groupId=3554183&amp;t=1601362645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.121.8.124/image/image_gallery?uuid=b7184459-cf96-4f78-a533-05975b443b87&amp;groupId=3554183&amp;t=16013626455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03" cy="105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Osoby uprawnione, tj. osoby mające trwałe lub okresowe trudności w komunikowaniu się i wymagające w związku z tym wsparcia z organami administracji publicznej, mogą korzystać z pomocy przy załatwianiu spraw w </w:t>
      </w:r>
      <w:r w:rsidR="0067555B">
        <w:rPr>
          <w:rFonts w:ascii="Arial" w:hAnsi="Arial" w:cs="Arial"/>
          <w:color w:val="464646"/>
          <w:sz w:val="21"/>
          <w:szCs w:val="21"/>
        </w:rPr>
        <w:t>Lubelskim</w:t>
      </w:r>
      <w:r>
        <w:rPr>
          <w:rFonts w:ascii="Arial" w:hAnsi="Arial" w:cs="Arial"/>
          <w:color w:val="464646"/>
          <w:sz w:val="21"/>
          <w:szCs w:val="21"/>
        </w:rPr>
        <w:t xml:space="preserve"> Urzędzie Skarbowym w Lublinie poprzez wykorzystywanie środków wspierających komunikowanie się.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Pr="00C17651" w:rsidRDefault="00C17651" w:rsidP="00C17651">
      <w:pPr>
        <w:pStyle w:val="Nagwek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2"/>
          <w:szCs w:val="22"/>
        </w:rPr>
      </w:pPr>
      <w:r w:rsidRPr="00C17651">
        <w:rPr>
          <w:rFonts w:ascii="Arial" w:hAnsi="Arial" w:cs="Arial"/>
          <w:color w:val="464646"/>
          <w:sz w:val="22"/>
          <w:szCs w:val="22"/>
        </w:rPr>
        <w:t>Osoby niesłyszące lub słabosłyszące mogą kontaktować się z urzędem poprzez: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wysyłanie korespondencji na adres: </w:t>
      </w:r>
      <w:r w:rsidR="0067555B">
        <w:rPr>
          <w:rFonts w:ascii="Arial" w:hAnsi="Arial" w:cs="Arial"/>
          <w:color w:val="464646"/>
          <w:sz w:val="21"/>
          <w:szCs w:val="21"/>
        </w:rPr>
        <w:t>Lubelski</w:t>
      </w:r>
      <w:r>
        <w:rPr>
          <w:rFonts w:ascii="Arial" w:hAnsi="Arial" w:cs="Arial"/>
          <w:color w:val="464646"/>
          <w:sz w:val="21"/>
          <w:szCs w:val="21"/>
        </w:rPr>
        <w:t xml:space="preserve"> Urząd Skarbowy w Lublinie, ul. </w:t>
      </w:r>
      <w:r w:rsidR="0067555B">
        <w:rPr>
          <w:rFonts w:ascii="Arial" w:hAnsi="Arial" w:cs="Arial"/>
          <w:color w:val="464646"/>
          <w:sz w:val="21"/>
          <w:szCs w:val="21"/>
        </w:rPr>
        <w:t>Tomasza Zana 38</w:t>
      </w:r>
      <w:r>
        <w:rPr>
          <w:rFonts w:ascii="Arial" w:hAnsi="Arial" w:cs="Arial"/>
          <w:color w:val="464646"/>
          <w:sz w:val="21"/>
          <w:szCs w:val="21"/>
        </w:rPr>
        <w:t>, 20-</w:t>
      </w:r>
      <w:r w:rsidR="0067555B">
        <w:rPr>
          <w:rFonts w:ascii="Arial" w:hAnsi="Arial" w:cs="Arial"/>
          <w:color w:val="464646"/>
          <w:sz w:val="21"/>
          <w:szCs w:val="21"/>
        </w:rPr>
        <w:t>601</w:t>
      </w:r>
      <w:r>
        <w:rPr>
          <w:rFonts w:ascii="Arial" w:hAnsi="Arial" w:cs="Arial"/>
          <w:color w:val="464646"/>
          <w:sz w:val="21"/>
          <w:szCs w:val="21"/>
        </w:rPr>
        <w:t xml:space="preserve"> Lublin;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 poczty elektronicznej: </w:t>
      </w:r>
      <w:hyperlink r:id="rId10" w:history="1">
        <w:r w:rsidR="0067555B" w:rsidRPr="00E357C4">
          <w:rPr>
            <w:rStyle w:val="Hipercze"/>
            <w:rFonts w:ascii="Arial" w:hAnsi="Arial" w:cs="Arial"/>
            <w:sz w:val="21"/>
            <w:szCs w:val="21"/>
          </w:rPr>
          <w:t>sekretariat.lus.lublin@mf.gov.pl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przesyłanie faksów: nr 81 </w:t>
      </w:r>
      <w:r w:rsidR="0067555B">
        <w:rPr>
          <w:rFonts w:ascii="Arial" w:hAnsi="Arial" w:cs="Arial"/>
          <w:color w:val="464646"/>
          <w:sz w:val="21"/>
          <w:szCs w:val="21"/>
        </w:rPr>
        <w:t>82 62 301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kontakt telefoniczny: nr 81 </w:t>
      </w:r>
      <w:r w:rsidR="0067555B">
        <w:rPr>
          <w:rFonts w:ascii="Arial" w:hAnsi="Arial" w:cs="Arial"/>
          <w:color w:val="464646"/>
          <w:sz w:val="21"/>
          <w:szCs w:val="21"/>
        </w:rPr>
        <w:t>82 62 300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korzystanie z </w:t>
      </w:r>
      <w:hyperlink r:id="rId11" w:history="1"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elektronicznej platformy usług administracji publicznej </w:t>
        </w:r>
        <w:proofErr w:type="spellStart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>ePUAP</w:t>
        </w:r>
        <w:proofErr w:type="spellEnd"/>
        <w:r>
          <w:rPr>
            <w:rStyle w:val="Hipercze"/>
            <w:rFonts w:ascii="Arial" w:hAnsi="Arial" w:cs="Arial"/>
            <w:color w:val="DB002F"/>
            <w:sz w:val="21"/>
            <w:szCs w:val="21"/>
          </w:rPr>
          <w:t xml:space="preserve"> (link otwiera nowe okno w innym serwisie)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.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W kontakcie z urzędem osoba niesłysząca lub słabo słysząca ma prawo skorzystania usług tłumacza posługującego się polskim językiem migowym (PJM), systemem językowo – migowym (SJM), sposobami komunikowania się osób głuchoniemych (SKOGN). Usługa ta jest realizowana po uprzednim powiadomieniu, które powinno być przekazane do urzędu co najmniej 3 dni robocze przed planowaną wizytą (z wyłączeniem sytuacji nagłych). </w:t>
      </w:r>
    </w:p>
    <w:p w:rsidR="00C17651" w:rsidRDefault="00C17651" w:rsidP="00C17651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Powiadomienie może zostać przesłane w jeden z następujących sposobów: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pisemnie na adres: </w:t>
      </w:r>
      <w:r w:rsidR="003B1DE3">
        <w:rPr>
          <w:rFonts w:ascii="Arial" w:hAnsi="Arial" w:cs="Arial"/>
          <w:color w:val="464646"/>
          <w:sz w:val="21"/>
          <w:szCs w:val="21"/>
        </w:rPr>
        <w:t>Lubelski</w:t>
      </w:r>
      <w:r>
        <w:rPr>
          <w:rFonts w:ascii="Arial" w:hAnsi="Arial" w:cs="Arial"/>
          <w:color w:val="464646"/>
          <w:sz w:val="21"/>
          <w:szCs w:val="21"/>
        </w:rPr>
        <w:t xml:space="preserve"> Urząd Skarbowy w Lublinie, ul. </w:t>
      </w:r>
      <w:r w:rsidR="003B1DE3">
        <w:rPr>
          <w:rFonts w:ascii="Arial" w:hAnsi="Arial" w:cs="Arial"/>
          <w:color w:val="464646"/>
          <w:sz w:val="21"/>
          <w:szCs w:val="21"/>
        </w:rPr>
        <w:t>Tomasza Zana 38, 20-601</w:t>
      </w:r>
      <w:r>
        <w:rPr>
          <w:rFonts w:ascii="Arial" w:hAnsi="Arial" w:cs="Arial"/>
          <w:color w:val="464646"/>
          <w:sz w:val="21"/>
          <w:szCs w:val="21"/>
        </w:rPr>
        <w:t xml:space="preserve"> Lublin</w:t>
      </w:r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C17651" w:rsidRDefault="00C17651" w:rsidP="00C17651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mailem na adres: </w:t>
      </w:r>
      <w:hyperlink r:id="rId12" w:history="1">
        <w:r w:rsidR="003B1DE3" w:rsidRPr="00E357C4">
          <w:rPr>
            <w:rStyle w:val="Hipercze"/>
            <w:rFonts w:ascii="Arial" w:hAnsi="Arial" w:cs="Arial"/>
            <w:sz w:val="21"/>
            <w:szCs w:val="21"/>
          </w:rPr>
          <w:t>sekretariat.lus.lublin@mf.gov.pl</w:t>
        </w:r>
      </w:hyperlink>
      <w:r w:rsidR="00EF6DE4">
        <w:rPr>
          <w:rFonts w:ascii="Arial" w:hAnsi="Arial" w:cs="Arial"/>
          <w:color w:val="464646"/>
          <w:sz w:val="21"/>
          <w:szCs w:val="21"/>
        </w:rPr>
        <w:t>;</w:t>
      </w:r>
    </w:p>
    <w:p w:rsidR="0043148D" w:rsidRPr="003B1DE3" w:rsidRDefault="00EF6DE4" w:rsidP="003B1DE3">
      <w:pPr>
        <w:numPr>
          <w:ilvl w:val="0"/>
          <w:numId w:val="3"/>
        </w:numPr>
        <w:shd w:val="clear" w:color="auto" w:fill="FFFFFF"/>
        <w:spacing w:after="0" w:line="276" w:lineRule="auto"/>
        <w:ind w:left="480" w:right="240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faksem na nr 81 </w:t>
      </w:r>
      <w:r w:rsidR="003B1DE3">
        <w:rPr>
          <w:rFonts w:ascii="Arial" w:hAnsi="Arial" w:cs="Arial"/>
          <w:color w:val="464646"/>
          <w:sz w:val="21"/>
          <w:szCs w:val="21"/>
        </w:rPr>
        <w:t>82 62 301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sectPr w:rsidR="0043148D" w:rsidRPr="003B1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73C4A"/>
    <w:multiLevelType w:val="multilevel"/>
    <w:tmpl w:val="43D6F1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CCB6C8A"/>
    <w:multiLevelType w:val="multilevel"/>
    <w:tmpl w:val="52D6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AD507E"/>
    <w:multiLevelType w:val="multilevel"/>
    <w:tmpl w:val="4AF6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BB"/>
    <w:rsid w:val="003B1DE3"/>
    <w:rsid w:val="0043148D"/>
    <w:rsid w:val="0067555B"/>
    <w:rsid w:val="008D68BB"/>
    <w:rsid w:val="00B85755"/>
    <w:rsid w:val="00C17651"/>
    <w:rsid w:val="00D962FA"/>
    <w:rsid w:val="00EC3EB0"/>
    <w:rsid w:val="00E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0C9D"/>
  <w15:chartTrackingRefBased/>
  <w15:docId w15:val="{EBFF50A6-EC0C-4BF0-A0DF-72F1563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176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6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8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EC3EB0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1765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0.121.8.124/web/bip-0601/izba-administracji-skarbowej-w-lublinie/zalatwianie-spraw/dostepnosc/-/asset_publisher/4Arf/content/informacja-o-dzialalnosci-jednostki?redirect=https%3A%2F%2F10.121.8.124%2Fweb%2Fbip-0601%2Fizba-administracji-skarbowej-w-lublinie%2Fzalatwianie-spraw%2Fdostepnosc%3Fp_p_id%3D101_INSTANCE_4Arf%26p_p_lifecycle%3D0%26p_p_state%3Dnormal%26p_p_mode%3Dview%26p_p_col_id%3Dcolumn-2%26p_p_col_count%3D1" TargetMode="External"/><Relationship Id="rId12" Type="http://schemas.openxmlformats.org/officeDocument/2006/relationships/hyperlink" Target="mailto:sekretariat.lus.lublin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epuap.gov.pl/kup/searchContentServlet?nazwaOpisu=Skargi,+wnioski,+zapytania+do+urzedu&amp;idPodmiotu=or1128cgi2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ekretariat.lus.lublin@mf.go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Lublin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Birska-Gnyp Bożena</dc:creator>
  <cp:keywords/>
  <dc:description/>
  <cp:lastModifiedBy>Birska-Gnyp Bożena</cp:lastModifiedBy>
  <cp:revision>5</cp:revision>
  <dcterms:created xsi:type="dcterms:W3CDTF">2020-09-30T07:11:00Z</dcterms:created>
  <dcterms:modified xsi:type="dcterms:W3CDTF">2020-10-05T06:39:00Z</dcterms:modified>
</cp:coreProperties>
</file>