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BB" w:rsidRPr="00C17651" w:rsidRDefault="00EC3EB0" w:rsidP="008D68BB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</w:pPr>
      <w:r w:rsidRPr="00C17651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 xml:space="preserve">Urząd Skarbowy w </w:t>
      </w:r>
      <w:r w:rsidR="00BE16A1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>Radzyniu Podlaskim</w:t>
      </w:r>
      <w:r w:rsidR="007715C9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 xml:space="preserve">   </w:t>
      </w:r>
      <w:r w:rsidR="00D962FA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 xml:space="preserve">                                       </w:t>
      </w:r>
      <w:r w:rsidR="00D962FA" w:rsidRPr="00D962FA">
        <w:rPr>
          <w:rFonts w:ascii="Arial" w:eastAsia="Times New Roman" w:hAnsi="Arial" w:cs="Arial"/>
          <w:b/>
          <w:noProof/>
          <w:color w:val="464646"/>
          <w:sz w:val="24"/>
          <w:szCs w:val="24"/>
          <w:lang w:eastAsia="pl-PL"/>
        </w:rPr>
        <w:drawing>
          <wp:inline distT="0" distB="0" distL="0" distR="0">
            <wp:extent cx="1066800" cy="1063004"/>
            <wp:effectExtent l="0" t="0" r="0" b="3810"/>
            <wp:docPr id="4" name="Obraz 4" descr="C:\Users\ghbt\Documents\0151 BIP\_WCAG\ETR\e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bt\Documents\0151 BIP\_WCAG\ETR\et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705" cy="108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0" w:rsidRDefault="00EC3EB0" w:rsidP="00C17651">
      <w:pPr>
        <w:shd w:val="clear" w:color="auto" w:fill="FFFFFF"/>
        <w:spacing w:before="96" w:after="240" w:line="276" w:lineRule="auto"/>
        <w:rPr>
          <w:rFonts w:ascii="Arial" w:eastAsia="Times New Roman" w:hAnsi="Arial" w:cs="Arial"/>
          <w:noProof/>
          <w:color w:val="46464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Siedziba </w:t>
      </w:r>
      <w:r w:rsidR="00CA221A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U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rzędu Skarbowego w </w:t>
      </w:r>
      <w:r w:rsidR="00BE16A1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Radzyniu Podlaskim</w:t>
      </w:r>
      <w:r w:rsidR="007715C9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znajduje się przy </w:t>
      </w:r>
      <w:r w:rsidR="00311762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ulicy </w:t>
      </w:r>
      <w:r w:rsidR="00BE16A1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Lubelskiej 1/2 w Radzyniu Podlaskim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.</w:t>
      </w:r>
    </w:p>
    <w:p w:rsidR="008D68BB" w:rsidRDefault="00BE16A1" w:rsidP="008D68BB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BE16A1">
        <w:rPr>
          <w:rFonts w:ascii="Arial" w:eastAsia="Times New Roman" w:hAnsi="Arial" w:cs="Arial"/>
          <w:noProof/>
          <w:color w:val="464646"/>
          <w:sz w:val="21"/>
          <w:szCs w:val="21"/>
          <w:lang w:eastAsia="pl-PL"/>
        </w:rPr>
        <w:drawing>
          <wp:inline distT="0" distB="0" distL="0" distR="0">
            <wp:extent cx="3810000" cy="4160520"/>
            <wp:effectExtent l="0" t="0" r="0" b="0"/>
            <wp:docPr id="2" name="Obraz 2" descr="C:\Users\ghbt\Documents\0151 BIP\_WCAG\ETR\Urzędy Skarbowe\US Radzyń Podlaski\US Radzyń Podl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bt\Documents\0151 BIP\_WCAG\ETR\Urzędy Skarbowe\US Radzyń Podlaski\US Radzyń Podlask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0" w:rsidRDefault="00EC3EB0" w:rsidP="00C17651">
      <w:pPr>
        <w:shd w:val="clear" w:color="auto" w:fill="FFFFFF"/>
        <w:spacing w:before="96" w:after="240" w:line="276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Na czele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u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rzędu stoi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n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aczelnik, który podlega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d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yrektorowi </w:t>
      </w:r>
      <w:hyperlink r:id="rId7" w:anchor="p_p_id_101_INSTANCE_4Arf_" w:history="1">
        <w:r w:rsidRPr="00EC3EB0">
          <w:rPr>
            <w:rStyle w:val="Hipercze"/>
            <w:rFonts w:ascii="Arial" w:eastAsia="Times New Roman" w:hAnsi="Arial" w:cs="Arial"/>
            <w:sz w:val="21"/>
            <w:szCs w:val="21"/>
            <w:u w:val="none"/>
            <w:lang w:eastAsia="pl-PL"/>
          </w:rPr>
          <w:t>Izby Administracji Skarbowej w Lublinie</w:t>
        </w:r>
      </w:hyperlink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. Naczelnikowi pomagają zastępcy oraz pracownicy. Urząd Skarbowy w </w:t>
      </w:r>
      <w:r w:rsidR="00BE16A1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Radzyniu Podlaskim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jest jednostką Krajowej Administracji Skarbowej.</w:t>
      </w:r>
    </w:p>
    <w:p w:rsidR="00EC3EB0" w:rsidRDefault="00EC3EB0" w:rsidP="00E300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8D68BB">
        <w:rPr>
          <w:rFonts w:ascii="Arial" w:eastAsia="Times New Roman" w:hAnsi="Arial" w:cs="Arial"/>
          <w:b/>
          <w:bCs/>
          <w:noProof/>
          <w:color w:val="464646"/>
          <w:sz w:val="21"/>
          <w:szCs w:val="21"/>
          <w:lang w:eastAsia="pl-PL"/>
        </w:rPr>
        <w:drawing>
          <wp:inline distT="0" distB="0" distL="0" distR="0" wp14:anchorId="4D597E49" wp14:editId="7D4EA08A">
            <wp:extent cx="906780" cy="952500"/>
            <wp:effectExtent l="0" t="0" r="7620" b="0"/>
            <wp:docPr id="1" name="Obraz 1" descr="http://10.121.8.124/image/image_gallery?uuid=d19828a2-5019-4d79-9cdd-67dd34762c5e&amp;groupId=3554183&amp;t=1461131971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121.8.124/image/image_gallery?uuid=d19828a2-5019-4d79-9cdd-67dd34762c5e&amp;groupId=3554183&amp;t=14611319719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7D0" w:rsidRDefault="00EC3EB0" w:rsidP="00E300A5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464646"/>
          <w:lang w:eastAsia="pl-PL"/>
        </w:rPr>
      </w:pPr>
      <w:r w:rsidRPr="00C17651">
        <w:rPr>
          <w:rFonts w:ascii="Arial" w:eastAsia="Times New Roman" w:hAnsi="Arial" w:cs="Arial"/>
          <w:b/>
          <w:bCs/>
          <w:color w:val="464646"/>
          <w:lang w:eastAsia="pl-PL"/>
        </w:rPr>
        <w:t>Dostępność architektoniczna</w:t>
      </w:r>
    </w:p>
    <w:p w:rsidR="00E300A5" w:rsidRDefault="00BE16A1" w:rsidP="00E300A5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B</w:t>
      </w:r>
      <w:r>
        <w:rPr>
          <w:rFonts w:ascii="Arial" w:hAnsi="Arial" w:cs="Arial"/>
          <w:color w:val="464646"/>
          <w:sz w:val="21"/>
          <w:szCs w:val="21"/>
        </w:rPr>
        <w:t>udynek Urzędu Skarbowego w Radzyniu Podlaskim nie jest przystosowany dla osób niepełnosprawnych - brak jest podjazdów, wind lub innych rozwiązań w tym zakresie. Węzeł sanitarny dl</w:t>
      </w:r>
      <w:r>
        <w:rPr>
          <w:rFonts w:ascii="Arial" w:hAnsi="Arial" w:cs="Arial"/>
          <w:color w:val="464646"/>
          <w:sz w:val="21"/>
          <w:szCs w:val="21"/>
        </w:rPr>
        <w:t>a interesantów znajduje się na pierwszym</w:t>
      </w:r>
      <w:r>
        <w:rPr>
          <w:rFonts w:ascii="Arial" w:hAnsi="Arial" w:cs="Arial"/>
          <w:color w:val="464646"/>
          <w:sz w:val="21"/>
          <w:szCs w:val="21"/>
        </w:rPr>
        <w:t xml:space="preserve"> oraz na </w:t>
      </w:r>
      <w:r>
        <w:rPr>
          <w:rFonts w:ascii="Arial" w:hAnsi="Arial" w:cs="Arial"/>
          <w:color w:val="464646"/>
          <w:sz w:val="21"/>
          <w:szCs w:val="21"/>
        </w:rPr>
        <w:t>drugim</w:t>
      </w:r>
      <w:r>
        <w:rPr>
          <w:rFonts w:ascii="Arial" w:hAnsi="Arial" w:cs="Arial"/>
          <w:color w:val="464646"/>
          <w:sz w:val="21"/>
          <w:szCs w:val="21"/>
        </w:rPr>
        <w:t xml:space="preserve"> pi</w:t>
      </w:r>
      <w:r>
        <w:rPr>
          <w:rFonts w:ascii="Arial" w:hAnsi="Arial" w:cs="Arial"/>
          <w:color w:val="464646"/>
          <w:sz w:val="21"/>
          <w:szCs w:val="21"/>
        </w:rPr>
        <w:t>ę</w:t>
      </w:r>
      <w:r>
        <w:rPr>
          <w:rFonts w:ascii="Arial" w:hAnsi="Arial" w:cs="Arial"/>
          <w:color w:val="464646"/>
          <w:sz w:val="21"/>
          <w:szCs w:val="21"/>
        </w:rPr>
        <w:t xml:space="preserve">trze. Toalety nie są dostosowane dla potrzeb osób niepełnosprawnych. Przyjętym rozwiązaniem jest indywidualne podejście pracownika </w:t>
      </w:r>
      <w:r>
        <w:rPr>
          <w:rFonts w:ascii="Arial" w:hAnsi="Arial" w:cs="Arial"/>
          <w:color w:val="464646"/>
          <w:sz w:val="21"/>
          <w:szCs w:val="21"/>
        </w:rPr>
        <w:t>u</w:t>
      </w:r>
      <w:r>
        <w:rPr>
          <w:rFonts w:ascii="Arial" w:hAnsi="Arial" w:cs="Arial"/>
          <w:color w:val="464646"/>
          <w:sz w:val="21"/>
          <w:szCs w:val="21"/>
        </w:rPr>
        <w:t>rzędu do osoby niepełnosprawnej, potrzebującej pomocy</w:t>
      </w:r>
      <w:r w:rsidR="00E300A5">
        <w:rPr>
          <w:rFonts w:ascii="Arial" w:hAnsi="Arial" w:cs="Arial"/>
          <w:color w:val="464646"/>
          <w:sz w:val="21"/>
          <w:szCs w:val="21"/>
        </w:rPr>
        <w:t>,</w:t>
      </w:r>
      <w:r>
        <w:rPr>
          <w:rFonts w:ascii="Arial" w:hAnsi="Arial" w:cs="Arial"/>
          <w:color w:val="464646"/>
          <w:sz w:val="21"/>
          <w:szCs w:val="21"/>
        </w:rPr>
        <w:t xml:space="preserve"> np. udziel</w:t>
      </w:r>
      <w:r w:rsidR="00E300A5">
        <w:rPr>
          <w:rFonts w:ascii="Arial" w:hAnsi="Arial" w:cs="Arial"/>
          <w:color w:val="464646"/>
          <w:sz w:val="21"/>
          <w:szCs w:val="21"/>
        </w:rPr>
        <w:t>e</w:t>
      </w:r>
      <w:r>
        <w:rPr>
          <w:rFonts w:ascii="Arial" w:hAnsi="Arial" w:cs="Arial"/>
          <w:color w:val="464646"/>
          <w:sz w:val="21"/>
          <w:szCs w:val="21"/>
        </w:rPr>
        <w:t xml:space="preserve">nie </w:t>
      </w:r>
      <w:r>
        <w:rPr>
          <w:rFonts w:ascii="Arial" w:hAnsi="Arial" w:cs="Arial"/>
          <w:color w:val="464646"/>
          <w:sz w:val="21"/>
          <w:szCs w:val="21"/>
        </w:rPr>
        <w:lastRenderedPageBreak/>
        <w:t>pomocy związanej z wejściem do budynku, wydanie niezbędnych dokumentów na zewnątrz urzędu</w:t>
      </w:r>
      <w:r w:rsidR="00E300A5">
        <w:rPr>
          <w:rFonts w:ascii="Arial" w:hAnsi="Arial" w:cs="Arial"/>
          <w:color w:val="464646"/>
          <w:sz w:val="21"/>
          <w:szCs w:val="21"/>
        </w:rPr>
        <w:t>, bądź wysłanie dokumentów pocztą</w:t>
      </w:r>
      <w:r>
        <w:rPr>
          <w:rFonts w:ascii="Arial" w:hAnsi="Arial" w:cs="Arial"/>
          <w:color w:val="464646"/>
          <w:sz w:val="21"/>
          <w:szCs w:val="21"/>
        </w:rPr>
        <w:t>.</w:t>
      </w:r>
      <w:r w:rsidR="00E300A5">
        <w:rPr>
          <w:rFonts w:ascii="Arial" w:hAnsi="Arial" w:cs="Arial"/>
          <w:color w:val="464646"/>
          <w:sz w:val="21"/>
          <w:szCs w:val="21"/>
        </w:rPr>
        <w:t xml:space="preserve"> T</w:t>
      </w:r>
      <w:r>
        <w:rPr>
          <w:rFonts w:ascii="Arial" w:hAnsi="Arial" w:cs="Arial"/>
          <w:color w:val="464646"/>
          <w:sz w:val="21"/>
          <w:szCs w:val="21"/>
        </w:rPr>
        <w:t>aką potrzebę</w:t>
      </w:r>
      <w:r w:rsidR="00E300A5">
        <w:rPr>
          <w:rFonts w:ascii="Arial" w:hAnsi="Arial" w:cs="Arial"/>
          <w:color w:val="464646"/>
          <w:sz w:val="21"/>
          <w:szCs w:val="21"/>
        </w:rPr>
        <w:t xml:space="preserve"> można zgłosić</w:t>
      </w:r>
      <w:r>
        <w:rPr>
          <w:rFonts w:ascii="Arial" w:hAnsi="Arial" w:cs="Arial"/>
          <w:color w:val="464646"/>
          <w:sz w:val="21"/>
          <w:szCs w:val="21"/>
        </w:rPr>
        <w:t xml:space="preserve"> z wyprzedzeniem </w:t>
      </w:r>
      <w:r w:rsidR="00E300A5">
        <w:rPr>
          <w:rFonts w:ascii="Arial" w:hAnsi="Arial" w:cs="Arial"/>
          <w:color w:val="464646"/>
          <w:sz w:val="21"/>
          <w:szCs w:val="21"/>
        </w:rPr>
        <w:t>w jeden z następujących sposobów:</w:t>
      </w:r>
    </w:p>
    <w:p w:rsidR="00E300A5" w:rsidRDefault="00E300A5" w:rsidP="00E300A5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telefonicznie pod nr</w:t>
      </w:r>
      <w:r w:rsidR="00BE16A1">
        <w:rPr>
          <w:rFonts w:ascii="Arial" w:hAnsi="Arial" w:cs="Arial"/>
          <w:color w:val="464646"/>
          <w:sz w:val="21"/>
          <w:szCs w:val="21"/>
        </w:rPr>
        <w:t xml:space="preserve"> 83</w:t>
      </w:r>
      <w:r>
        <w:rPr>
          <w:rFonts w:ascii="Arial" w:hAnsi="Arial" w:cs="Arial"/>
          <w:color w:val="464646"/>
          <w:sz w:val="21"/>
          <w:szCs w:val="21"/>
        </w:rPr>
        <w:t> </w:t>
      </w:r>
      <w:r w:rsidR="00BE16A1">
        <w:rPr>
          <w:rFonts w:ascii="Arial" w:hAnsi="Arial" w:cs="Arial"/>
          <w:color w:val="464646"/>
          <w:sz w:val="21"/>
          <w:szCs w:val="21"/>
        </w:rPr>
        <w:t>352</w:t>
      </w:r>
      <w:r>
        <w:rPr>
          <w:rFonts w:ascii="Arial" w:hAnsi="Arial" w:cs="Arial"/>
          <w:color w:val="464646"/>
          <w:sz w:val="21"/>
          <w:szCs w:val="21"/>
        </w:rPr>
        <w:t xml:space="preserve"> </w:t>
      </w:r>
      <w:r w:rsidR="00BE16A1">
        <w:rPr>
          <w:rFonts w:ascii="Arial" w:hAnsi="Arial" w:cs="Arial"/>
          <w:color w:val="464646"/>
          <w:sz w:val="21"/>
          <w:szCs w:val="21"/>
        </w:rPr>
        <w:t>11</w:t>
      </w:r>
      <w:r>
        <w:rPr>
          <w:rFonts w:ascii="Arial" w:hAnsi="Arial" w:cs="Arial"/>
          <w:color w:val="464646"/>
          <w:sz w:val="21"/>
          <w:szCs w:val="21"/>
        </w:rPr>
        <w:t xml:space="preserve"> </w:t>
      </w:r>
      <w:r w:rsidR="00BE16A1">
        <w:rPr>
          <w:rFonts w:ascii="Arial" w:hAnsi="Arial" w:cs="Arial"/>
          <w:color w:val="464646"/>
          <w:sz w:val="21"/>
          <w:szCs w:val="21"/>
        </w:rPr>
        <w:t>09</w:t>
      </w:r>
      <w:r>
        <w:rPr>
          <w:rFonts w:ascii="Arial" w:hAnsi="Arial" w:cs="Arial"/>
          <w:color w:val="464646"/>
          <w:sz w:val="21"/>
          <w:szCs w:val="21"/>
        </w:rPr>
        <w:t>;</w:t>
      </w:r>
    </w:p>
    <w:p w:rsidR="00E300A5" w:rsidRDefault="00E300A5" w:rsidP="00E300A5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pocztą</w:t>
      </w:r>
      <w:r w:rsidR="00BE16A1">
        <w:rPr>
          <w:rFonts w:ascii="Arial" w:hAnsi="Arial" w:cs="Arial"/>
          <w:color w:val="464646"/>
          <w:sz w:val="21"/>
          <w:szCs w:val="21"/>
        </w:rPr>
        <w:t xml:space="preserve"> elektroniczn</w:t>
      </w:r>
      <w:r>
        <w:rPr>
          <w:rFonts w:ascii="Arial" w:hAnsi="Arial" w:cs="Arial"/>
          <w:color w:val="464646"/>
          <w:sz w:val="21"/>
          <w:szCs w:val="21"/>
        </w:rPr>
        <w:t>ą na adres:</w:t>
      </w:r>
      <w:r w:rsidR="00BE16A1">
        <w:rPr>
          <w:rFonts w:ascii="Arial" w:hAnsi="Arial" w:cs="Arial"/>
          <w:color w:val="464646"/>
          <w:sz w:val="21"/>
          <w:szCs w:val="21"/>
        </w:rPr>
        <w:t> </w:t>
      </w:r>
      <w:hyperlink r:id="rId9" w:history="1">
        <w:r w:rsidRPr="0034462C">
          <w:rPr>
            <w:rStyle w:val="Hipercze"/>
            <w:rFonts w:ascii="Arial" w:hAnsi="Arial" w:cs="Arial"/>
            <w:sz w:val="21"/>
            <w:szCs w:val="21"/>
          </w:rPr>
          <w:t>sekretariat.us.radzyn-podlaski@mf.gov.pl</w:t>
        </w:r>
      </w:hyperlink>
      <w:r>
        <w:rPr>
          <w:rFonts w:ascii="Arial" w:hAnsi="Arial" w:cs="Arial"/>
          <w:color w:val="464646"/>
          <w:sz w:val="21"/>
          <w:szCs w:val="21"/>
        </w:rPr>
        <w:t>.</w:t>
      </w:r>
    </w:p>
    <w:p w:rsidR="007715C9" w:rsidRPr="007715C9" w:rsidRDefault="007715C9" w:rsidP="007715C9">
      <w:pPr>
        <w:pStyle w:val="NormalnyWeb"/>
        <w:shd w:val="clear" w:color="auto" w:fill="FFFFFF"/>
        <w:spacing w:before="96" w:beforeAutospacing="0" w:after="240" w:afterAutospacing="0" w:line="276" w:lineRule="auto"/>
        <w:rPr>
          <w:rFonts w:ascii="Arial" w:hAnsi="Arial" w:cs="Arial"/>
          <w:color w:val="464646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464646"/>
          <w:sz w:val="21"/>
          <w:szCs w:val="21"/>
          <w:shd w:val="clear" w:color="auto" w:fill="E8E8E8"/>
        </w:rPr>
        <w:drawing>
          <wp:inline distT="0" distB="0" distL="0" distR="0" wp14:anchorId="68A2C185" wp14:editId="46E6FA36">
            <wp:extent cx="1005840" cy="1030428"/>
            <wp:effectExtent l="0" t="0" r="3810" b="0"/>
            <wp:docPr id="3" name="Obraz 3" descr="https://10.121.8.124/image/image_gallery?uuid=b7184459-cf96-4f78-a533-05975b443b87&amp;groupId=3554183&amp;t=1601362645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0.121.8.124/image/image_gallery?uuid=b7184459-cf96-4f78-a533-05975b443b87&amp;groupId=3554183&amp;t=16013626455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903" cy="105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Osoby uprawnione, tj. osoby mające trwałe lub okresowe trudności w komunikowaniu się i wymagające w związku z tym wsparcia z organami administracji publicznej, mogą korzystać z pomocy przy załatwianiu spraw w </w:t>
      </w:r>
      <w:r w:rsidR="00CA221A">
        <w:rPr>
          <w:rFonts w:ascii="Arial" w:hAnsi="Arial" w:cs="Arial"/>
          <w:color w:val="464646"/>
          <w:sz w:val="21"/>
          <w:szCs w:val="21"/>
        </w:rPr>
        <w:t>U</w:t>
      </w:r>
      <w:r>
        <w:rPr>
          <w:rFonts w:ascii="Arial" w:hAnsi="Arial" w:cs="Arial"/>
          <w:color w:val="464646"/>
          <w:sz w:val="21"/>
          <w:szCs w:val="21"/>
        </w:rPr>
        <w:t xml:space="preserve">rzędzie Skarbowym w </w:t>
      </w:r>
      <w:r w:rsidR="00E300A5">
        <w:rPr>
          <w:rFonts w:ascii="Arial" w:hAnsi="Arial" w:cs="Arial"/>
          <w:color w:val="464646"/>
          <w:sz w:val="21"/>
          <w:szCs w:val="21"/>
        </w:rPr>
        <w:t>Radzyniu Podlaskim</w:t>
      </w:r>
      <w:r w:rsidR="007715C9">
        <w:rPr>
          <w:rFonts w:ascii="Arial" w:hAnsi="Arial" w:cs="Arial"/>
          <w:color w:val="464646"/>
          <w:sz w:val="21"/>
          <w:szCs w:val="21"/>
        </w:rPr>
        <w:t xml:space="preserve"> </w:t>
      </w:r>
      <w:r>
        <w:rPr>
          <w:rFonts w:ascii="Arial" w:hAnsi="Arial" w:cs="Arial"/>
          <w:color w:val="464646"/>
          <w:sz w:val="21"/>
          <w:szCs w:val="21"/>
        </w:rPr>
        <w:t>poprzez wykorzystywanie środków wspierających komunikowanie się.</w:t>
      </w:r>
    </w:p>
    <w:p w:rsidR="00C17651" w:rsidRPr="00C17651" w:rsidRDefault="00C17651" w:rsidP="00C17651">
      <w:pPr>
        <w:pStyle w:val="Nagwek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2"/>
          <w:szCs w:val="22"/>
        </w:rPr>
      </w:pPr>
      <w:r w:rsidRPr="00C17651">
        <w:rPr>
          <w:rFonts w:ascii="Arial" w:hAnsi="Arial" w:cs="Arial"/>
          <w:color w:val="464646"/>
          <w:sz w:val="22"/>
          <w:szCs w:val="22"/>
        </w:rPr>
        <w:t>Osoby niesłyszące lub słabosłyszące mogą kontaktować się z urzędem poprzez:</w:t>
      </w:r>
    </w:p>
    <w:p w:rsidR="00C17651" w:rsidRDefault="00C17651" w:rsidP="003417D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jc w:val="both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wysyłanie korespondencji na adres: Urząd Skarbowy w </w:t>
      </w:r>
      <w:r w:rsidR="00E300A5">
        <w:rPr>
          <w:rFonts w:ascii="Arial" w:hAnsi="Arial" w:cs="Arial"/>
          <w:color w:val="464646"/>
          <w:sz w:val="21"/>
          <w:szCs w:val="21"/>
        </w:rPr>
        <w:t>Radzyniu Podlaskim, ul. Lubelska 1/2, 21-300</w:t>
      </w:r>
      <w:r w:rsidR="00311762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korzystanie z poczty elektronicznej: </w:t>
      </w:r>
      <w:hyperlink r:id="rId11" w:history="1">
        <w:r w:rsidR="00E300A5" w:rsidRPr="0034462C">
          <w:rPr>
            <w:rStyle w:val="Hipercze"/>
            <w:rFonts w:ascii="Arial" w:hAnsi="Arial" w:cs="Arial"/>
            <w:sz w:val="21"/>
            <w:szCs w:val="21"/>
          </w:rPr>
          <w:t>sekretariat.us.radzyn-podlaski@mf.gov.pl</w:t>
        </w:r>
      </w:hyperlink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przesyłanie faksów: nr </w:t>
      </w:r>
      <w:r w:rsidR="007F6229">
        <w:rPr>
          <w:rFonts w:ascii="Arial" w:hAnsi="Arial" w:cs="Arial"/>
          <w:color w:val="464646"/>
          <w:sz w:val="21"/>
          <w:szCs w:val="21"/>
        </w:rPr>
        <w:t>8</w:t>
      </w:r>
      <w:r w:rsidR="00E300A5">
        <w:rPr>
          <w:rFonts w:ascii="Arial" w:hAnsi="Arial" w:cs="Arial"/>
          <w:color w:val="464646"/>
          <w:sz w:val="21"/>
          <w:szCs w:val="21"/>
        </w:rPr>
        <w:t>3 352 11 09</w:t>
      </w:r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kontakt telefoniczny: nr </w:t>
      </w:r>
      <w:r w:rsidR="007F6229">
        <w:rPr>
          <w:rFonts w:ascii="Arial" w:hAnsi="Arial" w:cs="Arial"/>
          <w:color w:val="464646"/>
          <w:sz w:val="21"/>
          <w:szCs w:val="21"/>
        </w:rPr>
        <w:t>8</w:t>
      </w:r>
      <w:r w:rsidR="00E300A5">
        <w:rPr>
          <w:rFonts w:ascii="Arial" w:hAnsi="Arial" w:cs="Arial"/>
          <w:color w:val="464646"/>
          <w:sz w:val="21"/>
          <w:szCs w:val="21"/>
        </w:rPr>
        <w:t>3 352 11 09</w:t>
      </w:r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korzystanie z </w:t>
      </w:r>
      <w:hyperlink r:id="rId12" w:history="1">
        <w:r>
          <w:rPr>
            <w:rStyle w:val="Hipercze"/>
            <w:rFonts w:ascii="Arial" w:hAnsi="Arial" w:cs="Arial"/>
            <w:color w:val="DB002F"/>
            <w:sz w:val="21"/>
            <w:szCs w:val="21"/>
          </w:rPr>
          <w:t xml:space="preserve">elektronicznej platformy usług administracji publicznej </w:t>
        </w:r>
        <w:proofErr w:type="spellStart"/>
        <w:r>
          <w:rPr>
            <w:rStyle w:val="Hipercze"/>
            <w:rFonts w:ascii="Arial" w:hAnsi="Arial" w:cs="Arial"/>
            <w:color w:val="DB002F"/>
            <w:sz w:val="21"/>
            <w:szCs w:val="21"/>
          </w:rPr>
          <w:t>ePUAP</w:t>
        </w:r>
        <w:proofErr w:type="spellEnd"/>
        <w:r>
          <w:rPr>
            <w:rStyle w:val="Hipercze"/>
            <w:rFonts w:ascii="Arial" w:hAnsi="Arial" w:cs="Arial"/>
            <w:color w:val="DB002F"/>
            <w:sz w:val="21"/>
            <w:szCs w:val="21"/>
          </w:rPr>
          <w:t xml:space="preserve"> (link otwiera nowe okno w innym serwisie)</w:t>
        </w:r>
      </w:hyperlink>
      <w:r w:rsidR="00EF6DE4">
        <w:rPr>
          <w:rFonts w:ascii="Arial" w:hAnsi="Arial" w:cs="Arial"/>
          <w:color w:val="464646"/>
          <w:sz w:val="21"/>
          <w:szCs w:val="21"/>
        </w:rPr>
        <w:t>.</w:t>
      </w:r>
      <w:bookmarkStart w:id="0" w:name="_GoBack"/>
      <w:bookmarkEnd w:id="0"/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W kontakcie z urzędem osoba niesłysząca lub słabo słysząca ma prawo skorzystania usług tłumacza posługującego się polskim językiem migowym (PJM), systemem językowo – migowym (SJM), sposobami komunikowania się osób głuchoniemych (SKOGN). Usługa ta jest realizowana po uprzednim powiadomieniu, które powinno być przekazane do urzędu co najmniej 3 dni robocze przed planowaną wizytą (z wyłączeniem sytuacji nagłych). </w:t>
      </w: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Powiadomienie może zostać przesłane w jeden z następujących sposobów:</w:t>
      </w:r>
    </w:p>
    <w:p w:rsidR="00E300A5" w:rsidRDefault="00C17651" w:rsidP="00E300A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jc w:val="both"/>
        <w:rPr>
          <w:rFonts w:ascii="Arial" w:hAnsi="Arial" w:cs="Arial"/>
          <w:color w:val="464646"/>
          <w:sz w:val="21"/>
          <w:szCs w:val="21"/>
        </w:rPr>
      </w:pPr>
      <w:r w:rsidRPr="00E300A5">
        <w:rPr>
          <w:rFonts w:ascii="Arial" w:hAnsi="Arial" w:cs="Arial"/>
          <w:color w:val="464646"/>
          <w:sz w:val="21"/>
          <w:szCs w:val="21"/>
        </w:rPr>
        <w:t xml:space="preserve">pisemnie na adres: </w:t>
      </w:r>
      <w:r w:rsidR="00E300A5">
        <w:rPr>
          <w:rFonts w:ascii="Arial" w:hAnsi="Arial" w:cs="Arial"/>
          <w:color w:val="464646"/>
          <w:sz w:val="21"/>
          <w:szCs w:val="21"/>
        </w:rPr>
        <w:t>Urząd Skarbowy w Radzyniu Podlaskim, ul. Lubelska 1/2,</w:t>
      </w:r>
      <w:r w:rsidR="00E300A5">
        <w:rPr>
          <w:rFonts w:ascii="Arial" w:hAnsi="Arial" w:cs="Arial"/>
          <w:color w:val="464646"/>
          <w:sz w:val="21"/>
          <w:szCs w:val="21"/>
        </w:rPr>
        <w:t xml:space="preserve"> 21-300</w:t>
      </w:r>
      <w:r w:rsidR="00E300A5">
        <w:rPr>
          <w:rFonts w:ascii="Arial" w:hAnsi="Arial" w:cs="Arial"/>
          <w:color w:val="464646"/>
          <w:sz w:val="21"/>
          <w:szCs w:val="21"/>
        </w:rPr>
        <w:t>;</w:t>
      </w:r>
    </w:p>
    <w:p w:rsidR="00C17651" w:rsidRPr="00E300A5" w:rsidRDefault="00C17651" w:rsidP="00EA2951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80" w:right="240"/>
        <w:jc w:val="both"/>
        <w:rPr>
          <w:rFonts w:ascii="Arial" w:hAnsi="Arial" w:cs="Arial"/>
          <w:color w:val="464646"/>
          <w:sz w:val="21"/>
          <w:szCs w:val="21"/>
        </w:rPr>
      </w:pPr>
      <w:r w:rsidRPr="00E300A5">
        <w:rPr>
          <w:rFonts w:ascii="Arial" w:hAnsi="Arial" w:cs="Arial"/>
          <w:color w:val="464646"/>
          <w:sz w:val="21"/>
          <w:szCs w:val="21"/>
        </w:rPr>
        <w:t>mailem na adres: </w:t>
      </w:r>
      <w:hyperlink r:id="rId13" w:history="1">
        <w:r w:rsidR="00E300A5" w:rsidRPr="0034462C">
          <w:rPr>
            <w:rStyle w:val="Hipercze"/>
            <w:rFonts w:ascii="Arial" w:hAnsi="Arial" w:cs="Arial"/>
            <w:sz w:val="21"/>
            <w:szCs w:val="21"/>
          </w:rPr>
          <w:t>sekretariat.us.radzyn-podlaski@mf.gov.pl</w:t>
        </w:r>
      </w:hyperlink>
      <w:r w:rsidR="00EF6DE4" w:rsidRPr="00E300A5">
        <w:rPr>
          <w:rFonts w:ascii="Arial" w:hAnsi="Arial" w:cs="Arial"/>
          <w:color w:val="464646"/>
          <w:sz w:val="21"/>
          <w:szCs w:val="21"/>
        </w:rPr>
        <w:t>;</w:t>
      </w:r>
    </w:p>
    <w:p w:rsidR="008D68BB" w:rsidRPr="00CA221A" w:rsidRDefault="00EF6DE4" w:rsidP="00CA221A">
      <w:pPr>
        <w:numPr>
          <w:ilvl w:val="0"/>
          <w:numId w:val="3"/>
        </w:numPr>
        <w:shd w:val="clear" w:color="auto" w:fill="FFFFFF"/>
        <w:spacing w:after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faksem na nr </w:t>
      </w:r>
      <w:r w:rsidR="00B7338A">
        <w:rPr>
          <w:rFonts w:ascii="Arial" w:hAnsi="Arial" w:cs="Arial"/>
          <w:color w:val="464646"/>
          <w:sz w:val="21"/>
          <w:szCs w:val="21"/>
        </w:rPr>
        <w:t>8</w:t>
      </w:r>
      <w:r w:rsidR="00E300A5">
        <w:rPr>
          <w:rFonts w:ascii="Arial" w:hAnsi="Arial" w:cs="Arial"/>
          <w:color w:val="464646"/>
          <w:sz w:val="21"/>
          <w:szCs w:val="21"/>
        </w:rPr>
        <w:t>3 352 11 09</w:t>
      </w:r>
      <w:r>
        <w:rPr>
          <w:rFonts w:ascii="Arial" w:hAnsi="Arial" w:cs="Arial"/>
          <w:color w:val="464646"/>
          <w:sz w:val="21"/>
          <w:szCs w:val="21"/>
        </w:rPr>
        <w:t>.</w:t>
      </w:r>
    </w:p>
    <w:p w:rsidR="0043148D" w:rsidRDefault="0043148D"/>
    <w:sectPr w:rsidR="00431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FDB"/>
    <w:multiLevelType w:val="hybridMultilevel"/>
    <w:tmpl w:val="9B14CF3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7913009"/>
    <w:multiLevelType w:val="multilevel"/>
    <w:tmpl w:val="FD5A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573C4A"/>
    <w:multiLevelType w:val="multilevel"/>
    <w:tmpl w:val="43D6F1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924663A"/>
    <w:multiLevelType w:val="multilevel"/>
    <w:tmpl w:val="318062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CCB6C8A"/>
    <w:multiLevelType w:val="multilevel"/>
    <w:tmpl w:val="52D6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AD507E"/>
    <w:multiLevelType w:val="multilevel"/>
    <w:tmpl w:val="4AF6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F5177B"/>
    <w:multiLevelType w:val="multilevel"/>
    <w:tmpl w:val="D9AE9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4762E6"/>
    <w:multiLevelType w:val="hybridMultilevel"/>
    <w:tmpl w:val="C114A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822D6"/>
    <w:multiLevelType w:val="hybridMultilevel"/>
    <w:tmpl w:val="4A224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73AEA"/>
    <w:multiLevelType w:val="multilevel"/>
    <w:tmpl w:val="AB9A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BB"/>
    <w:rsid w:val="000575A4"/>
    <w:rsid w:val="00107928"/>
    <w:rsid w:val="001A71BC"/>
    <w:rsid w:val="00311762"/>
    <w:rsid w:val="003417D0"/>
    <w:rsid w:val="003947E9"/>
    <w:rsid w:val="0043148D"/>
    <w:rsid w:val="004A5691"/>
    <w:rsid w:val="00653469"/>
    <w:rsid w:val="007715C9"/>
    <w:rsid w:val="007F6229"/>
    <w:rsid w:val="008348FD"/>
    <w:rsid w:val="008D68BB"/>
    <w:rsid w:val="008E4C29"/>
    <w:rsid w:val="0096749F"/>
    <w:rsid w:val="00A0257A"/>
    <w:rsid w:val="00A06F50"/>
    <w:rsid w:val="00A23715"/>
    <w:rsid w:val="00B7338A"/>
    <w:rsid w:val="00BE16A1"/>
    <w:rsid w:val="00C17651"/>
    <w:rsid w:val="00CA221A"/>
    <w:rsid w:val="00D962FA"/>
    <w:rsid w:val="00DC117B"/>
    <w:rsid w:val="00E300A5"/>
    <w:rsid w:val="00EC3EB0"/>
    <w:rsid w:val="00EF6DE4"/>
    <w:rsid w:val="00F545D3"/>
    <w:rsid w:val="00FB46A7"/>
    <w:rsid w:val="00FD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5C52"/>
  <w15:chartTrackingRefBased/>
  <w15:docId w15:val="{EBFF50A6-EC0C-4BF0-A0DF-72F15636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C176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D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68BB"/>
    <w:rPr>
      <w:b/>
      <w:bCs/>
    </w:rPr>
  </w:style>
  <w:style w:type="character" w:styleId="Hipercze">
    <w:name w:val="Hyperlink"/>
    <w:basedOn w:val="Domylnaczcionkaakapitu"/>
    <w:uiPriority w:val="99"/>
    <w:unhideWhenUsed/>
    <w:rsid w:val="00EC3EB0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C176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ekretariat.us.radzyn-podlaski@mf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0.121.8.124/web/bip-0601/izba-administracji-skarbowej-w-lublinie/zalatwianie-spraw/dostepnosc/-/asset_publisher/4Arf/content/informacja-o-dzialalnosci-jednostki?redirect=https%3A%2F%2F10.121.8.124%2Fweb%2Fbip-0601%2Fizba-administracji-skarbowej-w-lublinie%2Fzalatwianie-spraw%2Fdostepnosc%3Fp_p_id%3D101_INSTANCE_4Arf%26p_p_lifecycle%3D0%26p_p_state%3Dnormal%26p_p_mode%3Dview%26p_p_col_id%3Dcolumn-2%26p_p_col_count%3D1" TargetMode="External"/><Relationship Id="rId12" Type="http://schemas.openxmlformats.org/officeDocument/2006/relationships/hyperlink" Target="https://epuap.gov.pl/wps/portal/strefa-klienta/katalog-spraw/opis-uslugi/skargi-wnioski-zapytania-do-urzedu/d05m9cgx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ekretariat.us.radzyn-podlaski@mf.gov.p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sekretariat.us.radzyn-podlaski@mf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Lublin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Birska-Gnyp Bożena</dc:creator>
  <cp:keywords/>
  <dc:description/>
  <cp:lastModifiedBy>Birska-Gnyp Bożena</cp:lastModifiedBy>
  <cp:revision>20</cp:revision>
  <dcterms:created xsi:type="dcterms:W3CDTF">2020-09-30T07:11:00Z</dcterms:created>
  <dcterms:modified xsi:type="dcterms:W3CDTF">2020-10-06T10:04:00Z</dcterms:modified>
</cp:coreProperties>
</file>