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E9D" w:rsidRPr="00943FDB" w:rsidRDefault="002E514D" w:rsidP="002E514D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pl-PL"/>
        </w:rPr>
      </w:pPr>
      <w:r w:rsidRPr="002E514D">
        <w:rPr>
          <w:rFonts w:ascii="Arial" w:eastAsia="Times New Roman" w:hAnsi="Arial" w:cs="Arial"/>
          <w:noProof/>
          <w:sz w:val="18"/>
          <w:szCs w:val="18"/>
          <w:lang w:eastAsia="pl-PL"/>
        </w:rPr>
        <w:drawing>
          <wp:inline distT="0" distB="0" distL="0" distR="0">
            <wp:extent cx="800100" cy="797253"/>
            <wp:effectExtent l="0" t="0" r="0" b="3175"/>
            <wp:docPr id="4" name="Obraz 4" descr="C:\Users\ghbt\Documents\0151 BIP\_WCAG\ETR\e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bt\Documents\0151 BIP\_WCAG\ETR\et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09" cy="81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AD5" w:rsidRPr="00943FDB" w:rsidRDefault="008B7E9D" w:rsidP="00943FDB">
      <w:pPr>
        <w:shd w:val="clear" w:color="auto" w:fill="FFFFFF"/>
        <w:spacing w:after="120" w:line="240" w:lineRule="auto"/>
        <w:outlineLvl w:val="2"/>
        <w:rPr>
          <w:rFonts w:ascii="Arial" w:eastAsia="Times New Roman" w:hAnsi="Arial" w:cs="Arial"/>
          <w:b/>
          <w:bCs/>
          <w:sz w:val="25"/>
          <w:szCs w:val="25"/>
          <w:lang w:eastAsia="pl-PL"/>
        </w:rPr>
      </w:pPr>
      <w:r w:rsidRPr="00943FDB">
        <w:rPr>
          <w:rFonts w:ascii="Arial" w:eastAsia="Times New Roman" w:hAnsi="Arial" w:cs="Arial"/>
          <w:b/>
          <w:bCs/>
          <w:sz w:val="25"/>
          <w:szCs w:val="25"/>
          <w:lang w:eastAsia="pl-PL"/>
        </w:rPr>
        <w:t>Izba</w:t>
      </w:r>
      <w:r w:rsidR="00DC2077" w:rsidRPr="00943FDB">
        <w:rPr>
          <w:rFonts w:ascii="Arial" w:eastAsia="Times New Roman" w:hAnsi="Arial" w:cs="Arial"/>
          <w:b/>
          <w:bCs/>
          <w:sz w:val="25"/>
          <w:szCs w:val="25"/>
          <w:lang w:eastAsia="pl-PL"/>
        </w:rPr>
        <w:t xml:space="preserve"> Administracji Skarbowej w Lublinie</w:t>
      </w:r>
    </w:p>
    <w:p w:rsidR="00B93325" w:rsidRPr="00943FDB" w:rsidRDefault="00943FDB" w:rsidP="00943FDB">
      <w:pPr>
        <w:shd w:val="clear" w:color="auto" w:fill="FFFFFF"/>
        <w:spacing w:after="120" w:line="240" w:lineRule="auto"/>
        <w:outlineLvl w:val="2"/>
        <w:rPr>
          <w:rFonts w:ascii="Arial" w:eastAsia="Times New Roman" w:hAnsi="Arial" w:cs="Arial"/>
          <w:sz w:val="21"/>
          <w:szCs w:val="21"/>
          <w:lang w:eastAsia="pl-PL"/>
        </w:rPr>
      </w:pPr>
      <w:r w:rsidRPr="00943FDB">
        <w:rPr>
          <w:rFonts w:ascii="Arial" w:eastAsia="Times New Roman" w:hAnsi="Arial" w:cs="Arial"/>
          <w:sz w:val="21"/>
          <w:szCs w:val="21"/>
          <w:lang w:eastAsia="pl-PL"/>
        </w:rPr>
        <w:t>S</w:t>
      </w:r>
      <w:r w:rsidR="008B7E9D" w:rsidRPr="00943FDB">
        <w:rPr>
          <w:rFonts w:ascii="Arial" w:eastAsia="Times New Roman" w:hAnsi="Arial" w:cs="Arial"/>
          <w:sz w:val="21"/>
          <w:szCs w:val="21"/>
          <w:lang w:eastAsia="pl-PL"/>
        </w:rPr>
        <w:t xml:space="preserve">iedziba Izby Administracji Skarbowej w </w:t>
      </w:r>
      <w:r w:rsidR="00367AD5" w:rsidRPr="00943FDB">
        <w:rPr>
          <w:rFonts w:ascii="Arial" w:eastAsia="Times New Roman" w:hAnsi="Arial" w:cs="Arial"/>
          <w:sz w:val="21"/>
          <w:szCs w:val="21"/>
          <w:lang w:eastAsia="pl-PL"/>
        </w:rPr>
        <w:t>Lublinie</w:t>
      </w:r>
      <w:r w:rsidR="008B7E9D" w:rsidRPr="00943FDB">
        <w:rPr>
          <w:rFonts w:ascii="Arial" w:eastAsia="Times New Roman" w:hAnsi="Arial" w:cs="Arial"/>
          <w:sz w:val="21"/>
          <w:szCs w:val="21"/>
          <w:lang w:eastAsia="pl-PL"/>
        </w:rPr>
        <w:t xml:space="preserve"> znajduje się przy ul. </w:t>
      </w:r>
      <w:r w:rsidR="00367AD5" w:rsidRPr="00943FDB">
        <w:rPr>
          <w:rFonts w:ascii="Arial" w:eastAsia="Times New Roman" w:hAnsi="Arial" w:cs="Arial"/>
          <w:sz w:val="21"/>
          <w:szCs w:val="21"/>
          <w:lang w:eastAsia="pl-PL"/>
        </w:rPr>
        <w:t>Szeligowskiego 24 w Lublinie</w:t>
      </w:r>
      <w:r w:rsidR="008B7E9D" w:rsidRPr="00943FDB">
        <w:rPr>
          <w:rFonts w:ascii="Arial" w:eastAsia="Times New Roman" w:hAnsi="Arial" w:cs="Arial"/>
          <w:sz w:val="21"/>
          <w:szCs w:val="21"/>
          <w:lang w:eastAsia="pl-PL"/>
        </w:rPr>
        <w:br/>
      </w:r>
      <w:r w:rsidR="00B93325" w:rsidRPr="00943FDB">
        <w:rPr>
          <w:rFonts w:ascii="Arial" w:eastAsia="Times New Roman" w:hAnsi="Arial" w:cs="Arial"/>
          <w:i/>
          <w:noProof/>
          <w:sz w:val="21"/>
          <w:szCs w:val="21"/>
          <w:lang w:eastAsia="pl-PL"/>
        </w:rPr>
        <w:drawing>
          <wp:inline distT="0" distB="0" distL="0" distR="0">
            <wp:extent cx="1973580" cy="2558871"/>
            <wp:effectExtent l="0" t="0" r="7620" b="0"/>
            <wp:docPr id="11" name="Obraz 11" descr="C:\Users\ghbt\Documents\0151 BIP\_WCAG\ETR\IAS Lublin\ias siedz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bt\Documents\0151 BIP\_WCAG\ETR\IAS Lublin\ias siedzib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98" cy="260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FDB" w:rsidRDefault="008B7E9D" w:rsidP="00943FDB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1"/>
          <w:szCs w:val="21"/>
          <w:lang w:eastAsia="pl-PL"/>
        </w:rPr>
      </w:pPr>
      <w:r w:rsidRPr="00943FDB">
        <w:rPr>
          <w:rFonts w:ascii="Arial" w:eastAsia="Times New Roman" w:hAnsi="Arial" w:cs="Arial"/>
          <w:sz w:val="21"/>
          <w:szCs w:val="21"/>
          <w:lang w:eastAsia="pl-PL"/>
        </w:rPr>
        <w:t>Na czele Izby stoi Dyrektor, który podlega Ministrowi Finansów.</w:t>
      </w:r>
      <w:r w:rsidR="00943FDB">
        <w:rPr>
          <w:rFonts w:ascii="Arial" w:eastAsia="Times New Roman" w:hAnsi="Arial" w:cs="Arial"/>
          <w:sz w:val="21"/>
          <w:szCs w:val="21"/>
          <w:lang w:eastAsia="pl-PL"/>
        </w:rPr>
        <w:t xml:space="preserve"> </w:t>
      </w:r>
      <w:r w:rsidRPr="00943FDB">
        <w:rPr>
          <w:rFonts w:ascii="Arial" w:eastAsia="Times New Roman" w:hAnsi="Arial" w:cs="Arial"/>
          <w:sz w:val="21"/>
          <w:szCs w:val="21"/>
          <w:lang w:eastAsia="pl-PL"/>
        </w:rPr>
        <w:t>Dyrektorowi w pracy pomagają zastępcy, a także pracownicy i funkcjonariusze.</w:t>
      </w:r>
      <w:r w:rsidRPr="00943FDB">
        <w:rPr>
          <w:rFonts w:ascii="Arial" w:eastAsia="Times New Roman" w:hAnsi="Arial" w:cs="Arial"/>
          <w:sz w:val="21"/>
          <w:szCs w:val="21"/>
          <w:lang w:eastAsia="pl-PL"/>
        </w:rPr>
        <w:br/>
        <w:t xml:space="preserve">Izba Administracji Skarbowej w </w:t>
      </w:r>
      <w:r w:rsidR="00367AD5" w:rsidRPr="00943FDB">
        <w:rPr>
          <w:rFonts w:ascii="Arial" w:eastAsia="Times New Roman" w:hAnsi="Arial" w:cs="Arial"/>
          <w:sz w:val="21"/>
          <w:szCs w:val="21"/>
          <w:lang w:eastAsia="pl-PL"/>
        </w:rPr>
        <w:t>Lublinie</w:t>
      </w:r>
      <w:r w:rsidRPr="00943FDB">
        <w:rPr>
          <w:rFonts w:ascii="Arial" w:eastAsia="Times New Roman" w:hAnsi="Arial" w:cs="Arial"/>
          <w:sz w:val="21"/>
          <w:szCs w:val="21"/>
          <w:lang w:eastAsia="pl-PL"/>
        </w:rPr>
        <w:t xml:space="preserve"> jest jednostką Krajowej Administracji Skarbowej (w skrócie KAS).</w:t>
      </w:r>
      <w:r w:rsidR="00943FDB">
        <w:rPr>
          <w:rFonts w:ascii="Arial" w:eastAsia="Times New Roman" w:hAnsi="Arial" w:cs="Arial"/>
          <w:sz w:val="21"/>
          <w:szCs w:val="21"/>
          <w:lang w:eastAsia="pl-PL"/>
        </w:rPr>
        <w:t xml:space="preserve"> </w:t>
      </w:r>
      <w:r w:rsidRPr="00943FDB">
        <w:rPr>
          <w:rFonts w:ascii="Arial" w:eastAsia="Times New Roman" w:hAnsi="Arial" w:cs="Arial"/>
          <w:sz w:val="21"/>
          <w:szCs w:val="21"/>
          <w:lang w:eastAsia="pl-PL"/>
        </w:rPr>
        <w:t>W każdym województwie jest jedna izba administracji skarbowej.</w:t>
      </w:r>
      <w:r w:rsidR="00943FDB">
        <w:rPr>
          <w:rFonts w:ascii="Arial" w:eastAsia="Times New Roman" w:hAnsi="Arial" w:cs="Arial"/>
          <w:sz w:val="21"/>
          <w:szCs w:val="21"/>
          <w:lang w:eastAsia="pl-PL"/>
        </w:rPr>
        <w:t xml:space="preserve"> </w:t>
      </w:r>
    </w:p>
    <w:p w:rsidR="00367AD5" w:rsidRPr="00943FDB" w:rsidRDefault="00943FDB" w:rsidP="00943FDB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sz w:val="25"/>
          <w:szCs w:val="25"/>
          <w:lang w:eastAsia="pl-PL"/>
        </w:rPr>
      </w:pPr>
      <w:r>
        <w:rPr>
          <w:rFonts w:ascii="Arial" w:eastAsia="Times New Roman" w:hAnsi="Arial" w:cs="Arial"/>
          <w:b/>
          <w:bCs/>
          <w:sz w:val="25"/>
          <w:szCs w:val="25"/>
          <w:lang w:eastAsia="pl-PL"/>
        </w:rPr>
        <w:t>K</w:t>
      </w:r>
      <w:r w:rsidR="008B7E9D" w:rsidRPr="00943FDB">
        <w:rPr>
          <w:rFonts w:ascii="Arial" w:eastAsia="Times New Roman" w:hAnsi="Arial" w:cs="Arial"/>
          <w:b/>
          <w:bCs/>
          <w:sz w:val="25"/>
          <w:szCs w:val="25"/>
          <w:lang w:eastAsia="pl-PL"/>
        </w:rPr>
        <w:t>AS w naszym województwie</w:t>
      </w:r>
    </w:p>
    <w:p w:rsidR="008B7E9D" w:rsidRPr="00943FDB" w:rsidRDefault="00367AD5" w:rsidP="00943FD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pl-PL"/>
        </w:rPr>
      </w:pPr>
      <w:r w:rsidRPr="00943FDB">
        <w:rPr>
          <w:rFonts w:ascii="Arial" w:eastAsia="Times New Roman" w:hAnsi="Arial" w:cs="Arial"/>
          <w:sz w:val="21"/>
          <w:szCs w:val="21"/>
          <w:lang w:eastAsia="pl-PL"/>
        </w:rPr>
        <w:t>Lubelską</w:t>
      </w:r>
      <w:r w:rsidR="008B7E9D" w:rsidRPr="00943FDB">
        <w:rPr>
          <w:rFonts w:ascii="Arial" w:eastAsia="Times New Roman" w:hAnsi="Arial" w:cs="Arial"/>
          <w:sz w:val="21"/>
          <w:szCs w:val="21"/>
          <w:lang w:eastAsia="pl-PL"/>
        </w:rPr>
        <w:t xml:space="preserve"> KAS tworzą:</w:t>
      </w:r>
    </w:p>
    <w:p w:rsidR="008B7E9D" w:rsidRPr="00943FDB" w:rsidRDefault="008B7E9D" w:rsidP="008B7E9D">
      <w:pPr>
        <w:numPr>
          <w:ilvl w:val="0"/>
          <w:numId w:val="1"/>
        </w:numPr>
        <w:shd w:val="clear" w:color="auto" w:fill="FFFFFF"/>
        <w:spacing w:after="0" w:line="240" w:lineRule="auto"/>
        <w:ind w:left="480" w:right="240"/>
        <w:rPr>
          <w:rFonts w:ascii="Arial" w:eastAsia="Times New Roman" w:hAnsi="Arial" w:cs="Arial"/>
          <w:sz w:val="21"/>
          <w:szCs w:val="21"/>
          <w:lang w:eastAsia="pl-PL"/>
        </w:rPr>
      </w:pPr>
      <w:r w:rsidRPr="00943FDB">
        <w:rPr>
          <w:rFonts w:ascii="Arial" w:eastAsia="Times New Roman" w:hAnsi="Arial" w:cs="Arial"/>
          <w:sz w:val="21"/>
          <w:szCs w:val="21"/>
          <w:lang w:eastAsia="pl-PL"/>
        </w:rPr>
        <w:t>izba administracji skarbowej;</w:t>
      </w:r>
    </w:p>
    <w:p w:rsidR="008B7E9D" w:rsidRPr="00943FDB" w:rsidRDefault="008B7E9D" w:rsidP="008B7E9D">
      <w:pPr>
        <w:numPr>
          <w:ilvl w:val="0"/>
          <w:numId w:val="1"/>
        </w:numPr>
        <w:shd w:val="clear" w:color="auto" w:fill="FFFFFF"/>
        <w:spacing w:after="0" w:line="240" w:lineRule="auto"/>
        <w:ind w:left="480" w:right="240"/>
        <w:rPr>
          <w:rFonts w:ascii="Arial" w:eastAsia="Times New Roman" w:hAnsi="Arial" w:cs="Arial"/>
          <w:sz w:val="21"/>
          <w:szCs w:val="21"/>
          <w:lang w:eastAsia="pl-PL"/>
        </w:rPr>
      </w:pPr>
      <w:r w:rsidRPr="00943FDB">
        <w:rPr>
          <w:rFonts w:ascii="Arial" w:eastAsia="Times New Roman" w:hAnsi="Arial" w:cs="Arial"/>
          <w:sz w:val="21"/>
          <w:szCs w:val="21"/>
          <w:lang w:eastAsia="pl-PL"/>
        </w:rPr>
        <w:t>urzędy skarbowe (</w:t>
      </w:r>
      <w:r w:rsidR="00367AD5" w:rsidRPr="00943FDB">
        <w:rPr>
          <w:rFonts w:ascii="Arial" w:eastAsia="Times New Roman" w:hAnsi="Arial" w:cs="Arial"/>
          <w:sz w:val="21"/>
          <w:szCs w:val="21"/>
          <w:lang w:eastAsia="pl-PL"/>
        </w:rPr>
        <w:t>22</w:t>
      </w:r>
      <w:r w:rsidRPr="00943FDB">
        <w:rPr>
          <w:rFonts w:ascii="Arial" w:eastAsia="Times New Roman" w:hAnsi="Arial" w:cs="Arial"/>
          <w:sz w:val="21"/>
          <w:szCs w:val="21"/>
          <w:lang w:eastAsia="pl-PL"/>
        </w:rPr>
        <w:t>);</w:t>
      </w:r>
    </w:p>
    <w:p w:rsidR="00367AD5" w:rsidRPr="00943FDB" w:rsidRDefault="008B7E9D" w:rsidP="00943FDB">
      <w:pPr>
        <w:numPr>
          <w:ilvl w:val="0"/>
          <w:numId w:val="1"/>
        </w:numPr>
        <w:shd w:val="clear" w:color="auto" w:fill="FFFFFF"/>
        <w:spacing w:after="240" w:line="240" w:lineRule="auto"/>
        <w:ind w:left="476" w:right="238" w:hanging="357"/>
        <w:rPr>
          <w:rFonts w:ascii="Arial" w:eastAsia="Times New Roman" w:hAnsi="Arial" w:cs="Arial"/>
          <w:sz w:val="21"/>
          <w:szCs w:val="21"/>
          <w:lang w:eastAsia="pl-PL"/>
        </w:rPr>
      </w:pPr>
      <w:r w:rsidRPr="00943FDB">
        <w:rPr>
          <w:rFonts w:ascii="Arial" w:eastAsia="Times New Roman" w:hAnsi="Arial" w:cs="Arial"/>
          <w:sz w:val="21"/>
          <w:szCs w:val="21"/>
          <w:lang w:eastAsia="pl-PL"/>
        </w:rPr>
        <w:t>urząd celno-skarbowy – w ramach urzędu celno-skarbowego działają delegatury</w:t>
      </w:r>
      <w:r w:rsidRPr="00943FDB">
        <w:rPr>
          <w:rFonts w:ascii="Arial" w:eastAsia="Times New Roman" w:hAnsi="Arial" w:cs="Arial"/>
          <w:sz w:val="21"/>
          <w:szCs w:val="21"/>
          <w:lang w:eastAsia="pl-PL"/>
        </w:rPr>
        <w:br/>
        <w:t>urzędu celno-skarbowego (</w:t>
      </w:r>
      <w:r w:rsidR="00367AD5" w:rsidRPr="00943FDB">
        <w:rPr>
          <w:rFonts w:ascii="Arial" w:eastAsia="Times New Roman" w:hAnsi="Arial" w:cs="Arial"/>
          <w:sz w:val="21"/>
          <w:szCs w:val="21"/>
          <w:lang w:eastAsia="pl-PL"/>
        </w:rPr>
        <w:t>3</w:t>
      </w:r>
      <w:r w:rsidRPr="00943FDB">
        <w:rPr>
          <w:rFonts w:ascii="Arial" w:eastAsia="Times New Roman" w:hAnsi="Arial" w:cs="Arial"/>
          <w:sz w:val="21"/>
          <w:szCs w:val="21"/>
          <w:lang w:eastAsia="pl-PL"/>
        </w:rPr>
        <w:t>) i oddziały celne (</w:t>
      </w:r>
      <w:r w:rsidR="00367AD5" w:rsidRPr="00943FDB">
        <w:rPr>
          <w:rFonts w:ascii="Arial" w:eastAsia="Times New Roman" w:hAnsi="Arial" w:cs="Arial"/>
          <w:sz w:val="21"/>
          <w:szCs w:val="21"/>
          <w:lang w:eastAsia="pl-PL"/>
        </w:rPr>
        <w:t>19</w:t>
      </w:r>
      <w:r w:rsidRPr="00943FDB">
        <w:rPr>
          <w:rFonts w:ascii="Arial" w:eastAsia="Times New Roman" w:hAnsi="Arial" w:cs="Arial"/>
          <w:sz w:val="21"/>
          <w:szCs w:val="21"/>
          <w:lang w:eastAsia="pl-PL"/>
        </w:rPr>
        <w:t>)</w:t>
      </w:r>
      <w:r w:rsidR="00367AD5" w:rsidRPr="00943FDB">
        <w:rPr>
          <w:rFonts w:ascii="Arial" w:eastAsia="Times New Roman" w:hAnsi="Arial" w:cs="Arial"/>
          <w:sz w:val="21"/>
          <w:szCs w:val="21"/>
          <w:lang w:eastAsia="pl-PL"/>
        </w:rPr>
        <w:t>.</w:t>
      </w:r>
    </w:p>
    <w:p w:rsidR="00367AD5" w:rsidRPr="00943FDB" w:rsidRDefault="008B7E9D" w:rsidP="00943FDB">
      <w:pPr>
        <w:shd w:val="clear" w:color="auto" w:fill="FFFFFF"/>
        <w:spacing w:after="120" w:line="240" w:lineRule="auto"/>
        <w:outlineLvl w:val="2"/>
        <w:rPr>
          <w:rFonts w:ascii="Arial" w:eastAsia="Times New Roman" w:hAnsi="Arial" w:cs="Arial"/>
          <w:b/>
          <w:bCs/>
          <w:sz w:val="25"/>
          <w:szCs w:val="25"/>
          <w:lang w:eastAsia="pl-PL"/>
        </w:rPr>
      </w:pPr>
      <w:r w:rsidRPr="00943FDB">
        <w:rPr>
          <w:rFonts w:ascii="Arial" w:eastAsia="Times New Roman" w:hAnsi="Arial" w:cs="Arial"/>
          <w:b/>
          <w:bCs/>
          <w:sz w:val="25"/>
          <w:szCs w:val="25"/>
          <w:lang w:eastAsia="pl-PL"/>
        </w:rPr>
        <w:t>Czym zajmuje się Izba?</w:t>
      </w:r>
    </w:p>
    <w:p w:rsidR="00367AD5" w:rsidRPr="00943FDB" w:rsidRDefault="008B7E9D" w:rsidP="00367AD5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sz w:val="21"/>
          <w:szCs w:val="21"/>
          <w:lang w:eastAsia="pl-PL"/>
        </w:rPr>
      </w:pPr>
      <w:r w:rsidRPr="00943FDB">
        <w:rPr>
          <w:rFonts w:ascii="Arial" w:eastAsia="Times New Roman" w:hAnsi="Arial" w:cs="Arial"/>
          <w:sz w:val="21"/>
          <w:szCs w:val="21"/>
          <w:lang w:eastAsia="pl-PL"/>
        </w:rPr>
        <w:t>Dyrektor Izby nadzoruje zadania wykonywane przez naczelników urzędów skarbowych  </w:t>
      </w:r>
      <w:r w:rsidRPr="00943FDB">
        <w:rPr>
          <w:rFonts w:ascii="Arial" w:eastAsia="Times New Roman" w:hAnsi="Arial" w:cs="Arial"/>
          <w:sz w:val="21"/>
          <w:szCs w:val="21"/>
          <w:lang w:eastAsia="pl-PL"/>
        </w:rPr>
        <w:br/>
        <w:t>i naczelnika urzędu celno-skarbowego.</w:t>
      </w:r>
    </w:p>
    <w:p w:rsidR="0050586D" w:rsidRPr="00943FDB" w:rsidRDefault="0050586D" w:rsidP="00367AD5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5"/>
          <w:szCs w:val="25"/>
          <w:lang w:eastAsia="pl-PL"/>
        </w:rPr>
      </w:pPr>
      <w:r w:rsidRPr="00943FDB">
        <w:rPr>
          <w:rFonts w:ascii="Arial" w:eastAsia="Times New Roman" w:hAnsi="Arial" w:cs="Arial"/>
          <w:i/>
          <w:noProof/>
          <w:sz w:val="21"/>
          <w:szCs w:val="21"/>
          <w:lang w:eastAsia="pl-PL"/>
        </w:rPr>
        <w:drawing>
          <wp:inline distT="0" distB="0" distL="0" distR="0">
            <wp:extent cx="2849880" cy="2027986"/>
            <wp:effectExtent l="0" t="0" r="7620" b="0"/>
            <wp:docPr id="8" name="Obraz 8" descr="C:\Users\ghbt\Documents\0151 BIP\_WCAG\ETR\IAS Lublin\sztandar 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bt\Documents\0151 BIP\_WCAG\ETR\IAS Lublin\sztandar I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61" cy="20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E9D" w:rsidRPr="00943FDB">
        <w:rPr>
          <w:rFonts w:ascii="Arial" w:eastAsia="Times New Roman" w:hAnsi="Arial" w:cs="Arial"/>
          <w:i/>
          <w:sz w:val="21"/>
          <w:szCs w:val="21"/>
          <w:lang w:eastAsia="pl-PL"/>
        </w:rPr>
        <w:br/>
        <w:t> </w:t>
      </w:r>
    </w:p>
    <w:p w:rsidR="00E252D3" w:rsidRDefault="00E252D3" w:rsidP="00943FDB">
      <w:pPr>
        <w:shd w:val="clear" w:color="auto" w:fill="FFFFFF"/>
        <w:spacing w:after="120" w:line="240" w:lineRule="auto"/>
        <w:outlineLvl w:val="2"/>
        <w:rPr>
          <w:rFonts w:ascii="Arial" w:eastAsia="Times New Roman" w:hAnsi="Arial" w:cs="Arial"/>
          <w:b/>
          <w:bCs/>
          <w:sz w:val="25"/>
          <w:szCs w:val="25"/>
          <w:lang w:eastAsia="pl-PL"/>
        </w:rPr>
      </w:pPr>
    </w:p>
    <w:p w:rsidR="0050586D" w:rsidRPr="00943FDB" w:rsidRDefault="008B7E9D" w:rsidP="00943FDB">
      <w:pPr>
        <w:shd w:val="clear" w:color="auto" w:fill="FFFFFF"/>
        <w:spacing w:after="120" w:line="240" w:lineRule="auto"/>
        <w:outlineLvl w:val="2"/>
        <w:rPr>
          <w:rFonts w:ascii="Arial" w:eastAsia="Times New Roman" w:hAnsi="Arial" w:cs="Arial"/>
          <w:b/>
          <w:bCs/>
          <w:sz w:val="25"/>
          <w:szCs w:val="25"/>
          <w:lang w:eastAsia="pl-PL"/>
        </w:rPr>
      </w:pPr>
      <w:bookmarkStart w:id="0" w:name="_GoBack"/>
      <w:bookmarkEnd w:id="0"/>
      <w:r w:rsidRPr="00943FDB">
        <w:rPr>
          <w:rFonts w:ascii="Arial" w:eastAsia="Times New Roman" w:hAnsi="Arial" w:cs="Arial"/>
          <w:b/>
          <w:bCs/>
          <w:sz w:val="25"/>
          <w:szCs w:val="25"/>
          <w:lang w:eastAsia="pl-PL"/>
        </w:rPr>
        <w:lastRenderedPageBreak/>
        <w:t>Czym zajmuje się urząd skarbowy?</w:t>
      </w:r>
    </w:p>
    <w:p w:rsidR="008B7E9D" w:rsidRPr="00943FDB" w:rsidRDefault="008B7E9D" w:rsidP="00367AD5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sz w:val="21"/>
          <w:szCs w:val="21"/>
          <w:lang w:eastAsia="pl-PL"/>
        </w:rPr>
      </w:pPr>
      <w:r w:rsidRPr="00943FDB">
        <w:rPr>
          <w:rFonts w:ascii="Arial" w:eastAsia="Times New Roman" w:hAnsi="Arial" w:cs="Arial"/>
          <w:sz w:val="21"/>
          <w:szCs w:val="21"/>
          <w:lang w:eastAsia="pl-PL"/>
        </w:rPr>
        <w:t>Urząd skarbowy pobiera podatki i zaległości podatkowe.</w:t>
      </w:r>
      <w:r w:rsidRPr="00943FDB">
        <w:rPr>
          <w:rFonts w:ascii="Arial" w:eastAsia="Times New Roman" w:hAnsi="Arial" w:cs="Arial"/>
          <w:sz w:val="21"/>
          <w:szCs w:val="21"/>
          <w:lang w:eastAsia="pl-PL"/>
        </w:rPr>
        <w:br/>
        <w:t>Urząd prowadzi też kontrole podatkowe, czyli sprawdza czy podatnicy przestrzegają przepisów.</w:t>
      </w:r>
      <w:r w:rsidRPr="00943FDB">
        <w:rPr>
          <w:rFonts w:ascii="Arial" w:eastAsia="Times New Roman" w:hAnsi="Arial" w:cs="Arial"/>
          <w:sz w:val="21"/>
          <w:szCs w:val="21"/>
          <w:lang w:eastAsia="pl-PL"/>
        </w:rPr>
        <w:br/>
        <w:t>Urząd zapewnia wpływy z podatków do budżetu państwa.</w:t>
      </w:r>
      <w:r w:rsidRPr="00943FDB">
        <w:rPr>
          <w:rFonts w:ascii="Arial" w:eastAsia="Times New Roman" w:hAnsi="Arial" w:cs="Arial"/>
          <w:sz w:val="21"/>
          <w:szCs w:val="21"/>
          <w:lang w:eastAsia="pl-PL"/>
        </w:rPr>
        <w:br/>
        <w:t>Z podatków opłacane są podstawowe potrzeby państwa i jego obywateli.</w:t>
      </w:r>
    </w:p>
    <w:p w:rsidR="00B52476" w:rsidRDefault="0050586D" w:rsidP="00943FDB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sz w:val="25"/>
          <w:szCs w:val="25"/>
          <w:lang w:eastAsia="pl-PL"/>
        </w:rPr>
      </w:pPr>
      <w:r w:rsidRPr="00943FDB">
        <w:rPr>
          <w:rFonts w:ascii="Arial" w:eastAsia="Times New Roman" w:hAnsi="Arial" w:cs="Arial"/>
          <w:i/>
          <w:noProof/>
          <w:sz w:val="21"/>
          <w:szCs w:val="21"/>
          <w:lang w:eastAsia="pl-PL"/>
        </w:rPr>
        <w:drawing>
          <wp:inline distT="0" distB="0" distL="0" distR="0">
            <wp:extent cx="2795829" cy="1318260"/>
            <wp:effectExtent l="0" t="0" r="5080" b="0"/>
            <wp:docPr id="10" name="Obraz 10" descr="C:\Users\ghbt\Documents\0151 BIP\_WCAG\ETR\IAS Lublin\pit zd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bt\Documents\0151 BIP\_WCAG\ETR\IAS Lublin\pit zdj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54" cy="13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E9D" w:rsidRPr="00943FDB">
        <w:rPr>
          <w:rFonts w:ascii="Arial" w:eastAsia="Times New Roman" w:hAnsi="Arial" w:cs="Arial"/>
          <w:sz w:val="21"/>
          <w:szCs w:val="21"/>
          <w:lang w:eastAsia="pl-PL"/>
        </w:rPr>
        <w:br/>
      </w:r>
    </w:p>
    <w:p w:rsidR="0050586D" w:rsidRPr="00943FDB" w:rsidRDefault="008B7E9D" w:rsidP="00943FDB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sz w:val="25"/>
          <w:szCs w:val="25"/>
          <w:lang w:eastAsia="pl-PL"/>
        </w:rPr>
      </w:pPr>
      <w:r w:rsidRPr="00943FDB">
        <w:rPr>
          <w:rFonts w:ascii="Arial" w:eastAsia="Times New Roman" w:hAnsi="Arial" w:cs="Arial"/>
          <w:b/>
          <w:bCs/>
          <w:sz w:val="25"/>
          <w:szCs w:val="25"/>
          <w:lang w:eastAsia="pl-PL"/>
        </w:rPr>
        <w:t>Czym zajmuje się urząd celno-skarbowy?</w:t>
      </w:r>
    </w:p>
    <w:p w:rsidR="008B7E9D" w:rsidRPr="00943FDB" w:rsidRDefault="008B7E9D" w:rsidP="00E252D3">
      <w:pPr>
        <w:shd w:val="clear" w:color="auto" w:fill="FFFFFF"/>
        <w:spacing w:after="120" w:line="240" w:lineRule="auto"/>
        <w:rPr>
          <w:rFonts w:ascii="Arial" w:eastAsia="Times New Roman" w:hAnsi="Arial" w:cs="Arial"/>
          <w:sz w:val="21"/>
          <w:szCs w:val="21"/>
          <w:lang w:eastAsia="pl-PL"/>
        </w:rPr>
      </w:pPr>
      <w:r w:rsidRPr="00943FDB">
        <w:rPr>
          <w:rFonts w:ascii="Arial" w:eastAsia="Times New Roman" w:hAnsi="Arial" w:cs="Arial"/>
          <w:sz w:val="21"/>
          <w:szCs w:val="21"/>
          <w:lang w:eastAsia="pl-PL"/>
        </w:rPr>
        <w:t>Urząd celno-skarbowy prowadzi kontrole celno-skarbowe.</w:t>
      </w:r>
      <w:r w:rsidRPr="00943FDB">
        <w:rPr>
          <w:rFonts w:ascii="Arial" w:eastAsia="Times New Roman" w:hAnsi="Arial" w:cs="Arial"/>
          <w:sz w:val="21"/>
          <w:szCs w:val="21"/>
          <w:lang w:eastAsia="pl-PL"/>
        </w:rPr>
        <w:br/>
        <w:t>Urząd pobiera też opłaty związane z przewozem towarów przez granicę.</w:t>
      </w:r>
      <w:r w:rsidRPr="00943FDB">
        <w:rPr>
          <w:rFonts w:ascii="Arial" w:eastAsia="Times New Roman" w:hAnsi="Arial" w:cs="Arial"/>
          <w:sz w:val="21"/>
          <w:szCs w:val="21"/>
          <w:lang w:eastAsia="pl-PL"/>
        </w:rPr>
        <w:br/>
        <w:t>Urząd celno-skarbowy zwalcza również przestępczość gospodarczą.</w:t>
      </w:r>
    </w:p>
    <w:p w:rsidR="00B52476" w:rsidRDefault="0050586D" w:rsidP="00943FDB">
      <w:pPr>
        <w:shd w:val="clear" w:color="auto" w:fill="FFFFFF"/>
        <w:spacing w:before="96" w:after="240" w:line="240" w:lineRule="auto"/>
        <w:rPr>
          <w:rFonts w:ascii="Arial" w:eastAsia="Times New Roman" w:hAnsi="Arial" w:cs="Arial"/>
          <w:b/>
          <w:bCs/>
          <w:sz w:val="25"/>
          <w:szCs w:val="25"/>
          <w:lang w:eastAsia="pl-PL"/>
        </w:rPr>
      </w:pPr>
      <w:r w:rsidRPr="00943FDB">
        <w:rPr>
          <w:rFonts w:ascii="Arial" w:eastAsia="Times New Roman" w:hAnsi="Arial" w:cs="Arial"/>
          <w:i/>
          <w:noProof/>
          <w:sz w:val="21"/>
          <w:szCs w:val="21"/>
          <w:lang w:eastAsia="pl-PL"/>
        </w:rPr>
        <w:drawing>
          <wp:inline distT="0" distB="0" distL="0" distR="0">
            <wp:extent cx="2768281" cy="1981200"/>
            <wp:effectExtent l="0" t="0" r="0" b="0"/>
            <wp:docPr id="9" name="Obraz 9" descr="C:\Users\ghbt\Documents\0151 BIP\_WCAG\ETR\IAS Lublin\kontrola celno-skarbowa zd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bt\Documents\0151 BIP\_WCAG\ETR\IAS Lublin\kontrola celno-skarbowa zd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85" cy="200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E9D" w:rsidRPr="00943FDB">
        <w:rPr>
          <w:rFonts w:ascii="Arial" w:eastAsia="Times New Roman" w:hAnsi="Arial" w:cs="Arial"/>
          <w:sz w:val="21"/>
          <w:szCs w:val="21"/>
          <w:lang w:eastAsia="pl-PL"/>
        </w:rPr>
        <w:br/>
      </w:r>
    </w:p>
    <w:p w:rsidR="00943FDB" w:rsidRDefault="008B7E9D" w:rsidP="00943FDB">
      <w:pPr>
        <w:shd w:val="clear" w:color="auto" w:fill="FFFFFF"/>
        <w:spacing w:before="96" w:after="240" w:line="240" w:lineRule="auto"/>
        <w:rPr>
          <w:rFonts w:ascii="Arial" w:eastAsia="Times New Roman" w:hAnsi="Arial" w:cs="Arial"/>
          <w:sz w:val="21"/>
          <w:szCs w:val="21"/>
          <w:lang w:eastAsia="pl-PL"/>
        </w:rPr>
      </w:pPr>
      <w:r w:rsidRPr="00943FDB">
        <w:rPr>
          <w:rFonts w:ascii="Arial" w:eastAsia="Times New Roman" w:hAnsi="Arial" w:cs="Arial"/>
          <w:b/>
          <w:bCs/>
          <w:sz w:val="25"/>
          <w:szCs w:val="25"/>
          <w:lang w:eastAsia="pl-PL"/>
        </w:rPr>
        <w:t>Dostępność architektoniczna</w:t>
      </w:r>
      <w:r w:rsidRPr="00943FDB">
        <w:rPr>
          <w:rFonts w:ascii="Arial" w:eastAsia="Times New Roman" w:hAnsi="Arial" w:cs="Arial"/>
          <w:b/>
          <w:bCs/>
          <w:sz w:val="25"/>
          <w:szCs w:val="25"/>
          <w:lang w:eastAsia="pl-PL"/>
        </w:rPr>
        <w:br/>
      </w:r>
      <w:r w:rsidRPr="00943FDB">
        <w:rPr>
          <w:rFonts w:ascii="Arial" w:eastAsia="Times New Roman" w:hAnsi="Arial" w:cs="Arial"/>
          <w:sz w:val="21"/>
          <w:szCs w:val="21"/>
          <w:lang w:eastAsia="pl-PL"/>
        </w:rPr>
        <w:t>Informacje dotyczące dostępności architektonicznej budynków Izby znajdują się na stronie internetowej</w:t>
      </w:r>
      <w:r w:rsidR="00367AD5" w:rsidRPr="00943FDB">
        <w:rPr>
          <w:rFonts w:ascii="Arial" w:eastAsia="Times New Roman" w:hAnsi="Arial" w:cs="Arial"/>
          <w:sz w:val="21"/>
          <w:szCs w:val="21"/>
          <w:lang w:eastAsia="pl-PL"/>
        </w:rPr>
        <w:t xml:space="preserve"> </w:t>
      </w:r>
      <w:r w:rsidRPr="00943FDB">
        <w:rPr>
          <w:rFonts w:ascii="Arial" w:eastAsia="Times New Roman" w:hAnsi="Arial" w:cs="Arial"/>
          <w:sz w:val="21"/>
          <w:szCs w:val="21"/>
          <w:lang w:eastAsia="pl-PL"/>
        </w:rPr>
        <w:t>w zakładce</w:t>
      </w:r>
      <w:r w:rsidR="00943FDB" w:rsidRPr="00943FDB">
        <w:rPr>
          <w:rFonts w:ascii="Arial" w:eastAsia="Times New Roman" w:hAnsi="Arial" w:cs="Arial"/>
          <w:sz w:val="21"/>
          <w:szCs w:val="21"/>
          <w:lang w:eastAsia="pl-PL"/>
        </w:rPr>
        <w:t xml:space="preserve"> Dostępność/Informacja o dostępności architektonicznej siedziby Izby Administracji Skarbowej w Lublinie.</w:t>
      </w:r>
    </w:p>
    <w:p w:rsidR="0050586D" w:rsidRPr="00943FDB" w:rsidRDefault="008B7E9D" w:rsidP="0050586D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5"/>
          <w:szCs w:val="25"/>
          <w:lang w:eastAsia="pl-PL"/>
        </w:rPr>
      </w:pPr>
      <w:r w:rsidRPr="00943FDB">
        <w:rPr>
          <w:rFonts w:ascii="Arial" w:eastAsia="Times New Roman" w:hAnsi="Arial" w:cs="Arial"/>
          <w:b/>
          <w:bCs/>
          <w:noProof/>
          <w:sz w:val="25"/>
          <w:szCs w:val="25"/>
          <w:lang w:eastAsia="pl-PL"/>
        </w:rPr>
        <w:drawing>
          <wp:inline distT="0" distB="0" distL="0" distR="0">
            <wp:extent cx="2735580" cy="1467141"/>
            <wp:effectExtent l="0" t="0" r="7620" b="0"/>
            <wp:docPr id="3" name="Obraz 3" descr="Ujęcie osoby siedzącej na wózku inwalidzkim. designed by Freepick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jęcie osoby siedzącej na wózku inwalidzkim. designed by Freepick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60" cy="153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FDB">
        <w:rPr>
          <w:rFonts w:ascii="Arial" w:eastAsia="Times New Roman" w:hAnsi="Arial" w:cs="Arial"/>
          <w:b/>
          <w:bCs/>
          <w:sz w:val="25"/>
          <w:szCs w:val="25"/>
          <w:lang w:eastAsia="pl-PL"/>
        </w:rPr>
        <w:br/>
      </w:r>
      <w:r w:rsidRPr="00943FDB">
        <w:rPr>
          <w:rFonts w:ascii="Arial" w:eastAsia="Times New Roman" w:hAnsi="Arial" w:cs="Arial"/>
          <w:b/>
          <w:bCs/>
          <w:sz w:val="25"/>
          <w:szCs w:val="25"/>
          <w:lang w:eastAsia="pl-PL"/>
        </w:rPr>
        <w:br/>
      </w:r>
    </w:p>
    <w:p w:rsidR="00943FDB" w:rsidRDefault="00943FDB" w:rsidP="0050586D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5"/>
          <w:szCs w:val="25"/>
          <w:lang w:eastAsia="pl-PL"/>
        </w:rPr>
      </w:pPr>
    </w:p>
    <w:p w:rsidR="00943FDB" w:rsidRDefault="00943FDB" w:rsidP="0050586D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5"/>
          <w:szCs w:val="25"/>
          <w:lang w:eastAsia="pl-PL"/>
        </w:rPr>
      </w:pPr>
    </w:p>
    <w:p w:rsidR="00B52476" w:rsidRDefault="008B7E9D" w:rsidP="0050586D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5"/>
          <w:szCs w:val="25"/>
          <w:lang w:eastAsia="pl-PL"/>
        </w:rPr>
      </w:pPr>
      <w:r w:rsidRPr="00943FDB">
        <w:rPr>
          <w:rFonts w:ascii="Arial" w:eastAsia="Times New Roman" w:hAnsi="Arial" w:cs="Arial"/>
          <w:b/>
          <w:bCs/>
          <w:sz w:val="25"/>
          <w:szCs w:val="25"/>
          <w:lang w:eastAsia="pl-PL"/>
        </w:rPr>
        <w:lastRenderedPageBreak/>
        <w:t xml:space="preserve">Kontakt z Izbą Administracji Skarbowej w </w:t>
      </w:r>
      <w:r w:rsidR="00367AD5" w:rsidRPr="00943FDB">
        <w:rPr>
          <w:rFonts w:ascii="Arial" w:eastAsia="Times New Roman" w:hAnsi="Arial" w:cs="Arial"/>
          <w:b/>
          <w:bCs/>
          <w:sz w:val="25"/>
          <w:szCs w:val="25"/>
          <w:lang w:eastAsia="pl-PL"/>
        </w:rPr>
        <w:t>Lublinie</w:t>
      </w:r>
      <w:r w:rsidRPr="00943FDB">
        <w:rPr>
          <w:rFonts w:ascii="Arial" w:eastAsia="Times New Roman" w:hAnsi="Arial" w:cs="Arial"/>
          <w:b/>
          <w:bCs/>
          <w:sz w:val="25"/>
          <w:szCs w:val="25"/>
          <w:lang w:eastAsia="pl-PL"/>
        </w:rPr>
        <w:br/>
      </w:r>
      <w:r w:rsidRPr="00943FDB">
        <w:rPr>
          <w:rFonts w:ascii="Arial" w:eastAsia="Times New Roman" w:hAnsi="Arial" w:cs="Arial"/>
          <w:b/>
          <w:bCs/>
          <w:sz w:val="25"/>
          <w:szCs w:val="25"/>
          <w:lang w:eastAsia="pl-PL"/>
        </w:rPr>
        <w:br/>
      </w:r>
      <w:r w:rsidRPr="00943FDB">
        <w:rPr>
          <w:rFonts w:ascii="Arial" w:eastAsia="Times New Roman" w:hAnsi="Arial" w:cs="Arial"/>
          <w:b/>
          <w:bCs/>
          <w:noProof/>
          <w:sz w:val="25"/>
          <w:szCs w:val="25"/>
          <w:lang w:eastAsia="pl-PL"/>
        </w:rPr>
        <w:drawing>
          <wp:inline distT="0" distB="0" distL="0" distR="0">
            <wp:extent cx="2956560" cy="816010"/>
            <wp:effectExtent l="0" t="0" r="0" b="3175"/>
            <wp:docPr id="2" name="Obraz 2" descr="Ikony: telefonu, koperty pocztowej, maila, telefonu komórkowego, czatu, lokaliz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kony: telefonu, koperty pocztowej, maila, telefonu komórkowego, czatu, lokalizacj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40" cy="84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FDB">
        <w:rPr>
          <w:rFonts w:ascii="Arial" w:eastAsia="Times New Roman" w:hAnsi="Arial" w:cs="Arial"/>
          <w:b/>
          <w:bCs/>
          <w:sz w:val="25"/>
          <w:szCs w:val="25"/>
          <w:lang w:eastAsia="pl-PL"/>
        </w:rPr>
        <w:br/>
      </w:r>
    </w:p>
    <w:p w:rsidR="008B7E9D" w:rsidRPr="00943FDB" w:rsidRDefault="008B7E9D" w:rsidP="0050586D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sz w:val="21"/>
          <w:szCs w:val="21"/>
          <w:lang w:eastAsia="pl-PL"/>
        </w:rPr>
      </w:pPr>
      <w:r w:rsidRPr="00943FDB">
        <w:rPr>
          <w:rFonts w:ascii="Arial" w:eastAsia="Times New Roman" w:hAnsi="Arial" w:cs="Arial"/>
          <w:b/>
          <w:bCs/>
          <w:sz w:val="25"/>
          <w:szCs w:val="25"/>
          <w:lang w:eastAsia="pl-PL"/>
        </w:rPr>
        <w:t> </w:t>
      </w:r>
      <w:r w:rsidRPr="00943FDB">
        <w:rPr>
          <w:rFonts w:ascii="Arial" w:eastAsia="Times New Roman" w:hAnsi="Arial" w:cs="Arial"/>
          <w:sz w:val="21"/>
          <w:szCs w:val="21"/>
          <w:lang w:eastAsia="pl-PL"/>
        </w:rPr>
        <w:t>Aby załatwić sprawy w Izbie osoby z niepełnosprawnościami mogą:</w:t>
      </w:r>
    </w:p>
    <w:p w:rsidR="008B7E9D" w:rsidRPr="00943FDB" w:rsidRDefault="008B7E9D" w:rsidP="008B7E9D">
      <w:pPr>
        <w:numPr>
          <w:ilvl w:val="0"/>
          <w:numId w:val="2"/>
        </w:numPr>
        <w:shd w:val="clear" w:color="auto" w:fill="FFFFFF"/>
        <w:spacing w:after="0" w:line="240" w:lineRule="auto"/>
        <w:ind w:left="480" w:right="240"/>
        <w:rPr>
          <w:rFonts w:ascii="Arial" w:eastAsia="Times New Roman" w:hAnsi="Arial" w:cs="Arial"/>
          <w:sz w:val="21"/>
          <w:szCs w:val="21"/>
          <w:lang w:eastAsia="pl-PL"/>
        </w:rPr>
      </w:pPr>
      <w:r w:rsidRPr="00943FDB">
        <w:rPr>
          <w:rFonts w:ascii="Arial" w:eastAsia="Times New Roman" w:hAnsi="Arial" w:cs="Arial"/>
          <w:sz w:val="21"/>
          <w:szCs w:val="21"/>
          <w:lang w:eastAsia="pl-PL"/>
        </w:rPr>
        <w:t>napisać pismo/złożyć wniosek na adres: Izba Administracji Skarbowej  </w:t>
      </w:r>
      <w:r w:rsidRPr="00943FDB">
        <w:rPr>
          <w:rFonts w:ascii="Arial" w:eastAsia="Times New Roman" w:hAnsi="Arial" w:cs="Arial"/>
          <w:sz w:val="21"/>
          <w:szCs w:val="21"/>
          <w:lang w:eastAsia="pl-PL"/>
        </w:rPr>
        <w:br/>
        <w:t xml:space="preserve">w </w:t>
      </w:r>
      <w:r w:rsidR="00367AD5" w:rsidRPr="00943FDB">
        <w:rPr>
          <w:rFonts w:ascii="Arial" w:eastAsia="Times New Roman" w:hAnsi="Arial" w:cs="Arial"/>
          <w:sz w:val="21"/>
          <w:szCs w:val="21"/>
          <w:lang w:eastAsia="pl-PL"/>
        </w:rPr>
        <w:t>Lublinie</w:t>
      </w:r>
      <w:r w:rsidRPr="00943FDB">
        <w:rPr>
          <w:rFonts w:ascii="Arial" w:eastAsia="Times New Roman" w:hAnsi="Arial" w:cs="Arial"/>
          <w:sz w:val="21"/>
          <w:szCs w:val="21"/>
          <w:lang w:eastAsia="pl-PL"/>
        </w:rPr>
        <w:t>, ul. </w:t>
      </w:r>
      <w:r w:rsidR="00367AD5" w:rsidRPr="00943FDB">
        <w:rPr>
          <w:rFonts w:ascii="Arial" w:eastAsia="Times New Roman" w:hAnsi="Arial" w:cs="Arial"/>
          <w:sz w:val="21"/>
          <w:szCs w:val="21"/>
          <w:lang w:eastAsia="pl-PL"/>
        </w:rPr>
        <w:t>Szeligowskiego 24</w:t>
      </w:r>
      <w:r w:rsidRPr="00943FDB">
        <w:rPr>
          <w:rFonts w:ascii="Arial" w:eastAsia="Times New Roman" w:hAnsi="Arial" w:cs="Arial"/>
          <w:sz w:val="21"/>
          <w:szCs w:val="21"/>
          <w:lang w:eastAsia="pl-PL"/>
        </w:rPr>
        <w:t xml:space="preserve">, </w:t>
      </w:r>
      <w:r w:rsidR="00B52476">
        <w:rPr>
          <w:rFonts w:ascii="Arial" w:eastAsia="Times New Roman" w:hAnsi="Arial" w:cs="Arial"/>
          <w:sz w:val="21"/>
          <w:szCs w:val="21"/>
          <w:lang w:eastAsia="pl-PL"/>
        </w:rPr>
        <w:t>20-883</w:t>
      </w:r>
      <w:r w:rsidR="00DC2077" w:rsidRPr="00943FDB">
        <w:rPr>
          <w:rFonts w:ascii="Arial" w:eastAsia="Times New Roman" w:hAnsi="Arial" w:cs="Arial"/>
          <w:sz w:val="21"/>
          <w:szCs w:val="21"/>
          <w:lang w:eastAsia="pl-PL"/>
        </w:rPr>
        <w:t xml:space="preserve"> Lublin</w:t>
      </w:r>
      <w:r w:rsidRPr="00943FDB">
        <w:rPr>
          <w:rFonts w:ascii="Arial" w:eastAsia="Times New Roman" w:hAnsi="Arial" w:cs="Arial"/>
          <w:sz w:val="21"/>
          <w:szCs w:val="21"/>
          <w:lang w:eastAsia="pl-PL"/>
        </w:rPr>
        <w:t>;</w:t>
      </w:r>
    </w:p>
    <w:p w:rsidR="008B7E9D" w:rsidRPr="00943FDB" w:rsidRDefault="008B7E9D" w:rsidP="008B7E9D">
      <w:pPr>
        <w:numPr>
          <w:ilvl w:val="0"/>
          <w:numId w:val="2"/>
        </w:numPr>
        <w:shd w:val="clear" w:color="auto" w:fill="FFFFFF"/>
        <w:spacing w:after="0" w:line="240" w:lineRule="auto"/>
        <w:ind w:left="480" w:right="240"/>
        <w:rPr>
          <w:rFonts w:ascii="Arial" w:eastAsia="Times New Roman" w:hAnsi="Arial" w:cs="Arial"/>
          <w:sz w:val="21"/>
          <w:szCs w:val="21"/>
          <w:lang w:eastAsia="pl-PL"/>
        </w:rPr>
      </w:pPr>
      <w:r w:rsidRPr="00943FDB">
        <w:rPr>
          <w:rFonts w:ascii="Arial" w:eastAsia="Times New Roman" w:hAnsi="Arial" w:cs="Arial"/>
          <w:sz w:val="21"/>
          <w:szCs w:val="21"/>
          <w:lang w:eastAsia="pl-PL"/>
        </w:rPr>
        <w:t>wysłać e-mail na adres: </w:t>
      </w:r>
      <w:r w:rsidR="00DC2077" w:rsidRPr="00943FDB">
        <w:rPr>
          <w:rFonts w:ascii="Arial" w:eastAsia="Times New Roman" w:hAnsi="Arial" w:cs="Arial"/>
          <w:sz w:val="21"/>
          <w:szCs w:val="21"/>
          <w:lang w:eastAsia="pl-PL"/>
        </w:rPr>
        <w:t>sekretariat.</w:t>
      </w:r>
      <w:hyperlink r:id="rId13" w:history="1">
        <w:r w:rsidR="00DC2077" w:rsidRPr="00943FDB">
          <w:rPr>
            <w:rStyle w:val="Hipercze"/>
            <w:rFonts w:ascii="Arial" w:eastAsia="Times New Roman" w:hAnsi="Arial" w:cs="Arial"/>
            <w:color w:val="auto"/>
            <w:sz w:val="21"/>
            <w:szCs w:val="21"/>
            <w:u w:val="none"/>
            <w:lang w:eastAsia="pl-PL"/>
          </w:rPr>
          <w:t>ias.lublin@mf.gov.pl</w:t>
        </w:r>
      </w:hyperlink>
      <w:r w:rsidRPr="00943FDB">
        <w:rPr>
          <w:rFonts w:ascii="Arial" w:eastAsia="Times New Roman" w:hAnsi="Arial" w:cs="Arial"/>
          <w:sz w:val="21"/>
          <w:szCs w:val="21"/>
          <w:lang w:eastAsia="pl-PL"/>
        </w:rPr>
        <w:t>;</w:t>
      </w:r>
    </w:p>
    <w:p w:rsidR="008B7E9D" w:rsidRPr="00943FDB" w:rsidRDefault="008B7E9D" w:rsidP="008B7E9D">
      <w:pPr>
        <w:numPr>
          <w:ilvl w:val="0"/>
          <w:numId w:val="2"/>
        </w:numPr>
        <w:shd w:val="clear" w:color="auto" w:fill="FFFFFF"/>
        <w:spacing w:after="0" w:line="240" w:lineRule="auto"/>
        <w:ind w:left="480" w:right="240"/>
        <w:rPr>
          <w:rFonts w:ascii="Arial" w:eastAsia="Times New Roman" w:hAnsi="Arial" w:cs="Arial"/>
          <w:sz w:val="21"/>
          <w:szCs w:val="21"/>
          <w:lang w:eastAsia="pl-PL"/>
        </w:rPr>
      </w:pPr>
      <w:r w:rsidRPr="00943FDB">
        <w:rPr>
          <w:rFonts w:ascii="Arial" w:eastAsia="Times New Roman" w:hAnsi="Arial" w:cs="Arial"/>
          <w:sz w:val="21"/>
          <w:szCs w:val="21"/>
          <w:lang w:eastAsia="pl-PL"/>
        </w:rPr>
        <w:t xml:space="preserve">wysłać faks na numer: </w:t>
      </w:r>
      <w:r w:rsidR="00B52476">
        <w:rPr>
          <w:rFonts w:ascii="Arial" w:eastAsia="Times New Roman" w:hAnsi="Arial" w:cs="Arial"/>
          <w:sz w:val="21"/>
          <w:szCs w:val="21"/>
          <w:lang w:eastAsia="pl-PL"/>
        </w:rPr>
        <w:t>81 452 23</w:t>
      </w:r>
      <w:r w:rsidR="00DC2077" w:rsidRPr="00943FDB">
        <w:rPr>
          <w:rFonts w:ascii="Arial" w:eastAsia="Times New Roman" w:hAnsi="Arial" w:cs="Arial"/>
          <w:sz w:val="21"/>
          <w:szCs w:val="21"/>
          <w:lang w:eastAsia="pl-PL"/>
        </w:rPr>
        <w:t xml:space="preserve"> 06</w:t>
      </w:r>
      <w:r w:rsidRPr="00943FDB">
        <w:rPr>
          <w:rFonts w:ascii="Arial" w:eastAsia="Times New Roman" w:hAnsi="Arial" w:cs="Arial"/>
          <w:sz w:val="21"/>
          <w:szCs w:val="21"/>
          <w:lang w:eastAsia="pl-PL"/>
        </w:rPr>
        <w:t>;</w:t>
      </w:r>
    </w:p>
    <w:p w:rsidR="008B7E9D" w:rsidRPr="00943FDB" w:rsidRDefault="008B7E9D" w:rsidP="008B7E9D">
      <w:pPr>
        <w:numPr>
          <w:ilvl w:val="0"/>
          <w:numId w:val="2"/>
        </w:numPr>
        <w:shd w:val="clear" w:color="auto" w:fill="FFFFFF"/>
        <w:spacing w:after="0" w:line="240" w:lineRule="auto"/>
        <w:ind w:left="480" w:right="240"/>
        <w:rPr>
          <w:rFonts w:ascii="Arial" w:eastAsia="Times New Roman" w:hAnsi="Arial" w:cs="Arial"/>
          <w:sz w:val="21"/>
          <w:szCs w:val="21"/>
          <w:lang w:eastAsia="pl-PL"/>
        </w:rPr>
      </w:pPr>
      <w:r w:rsidRPr="00943FDB">
        <w:rPr>
          <w:rFonts w:ascii="Arial" w:eastAsia="Times New Roman" w:hAnsi="Arial" w:cs="Arial"/>
          <w:sz w:val="21"/>
          <w:szCs w:val="21"/>
          <w:lang w:eastAsia="pl-PL"/>
        </w:rPr>
        <w:t>skontaktować się telefonicznie przy pomocy osoby trzeciej pod numer</w:t>
      </w:r>
      <w:r w:rsidR="00B52476">
        <w:rPr>
          <w:rFonts w:ascii="Arial" w:eastAsia="Times New Roman" w:hAnsi="Arial" w:cs="Arial"/>
          <w:sz w:val="21"/>
          <w:szCs w:val="21"/>
          <w:lang w:eastAsia="pl-PL"/>
        </w:rPr>
        <w:t xml:space="preserve">em: </w:t>
      </w:r>
      <w:r w:rsidRPr="00943FDB">
        <w:rPr>
          <w:rFonts w:ascii="Arial" w:eastAsia="Times New Roman" w:hAnsi="Arial" w:cs="Arial"/>
          <w:sz w:val="21"/>
          <w:szCs w:val="21"/>
          <w:lang w:eastAsia="pl-PL"/>
        </w:rPr>
        <w:br/>
      </w:r>
      <w:r w:rsidR="00B52476">
        <w:rPr>
          <w:rFonts w:ascii="Arial" w:eastAsia="Times New Roman" w:hAnsi="Arial" w:cs="Arial"/>
          <w:sz w:val="21"/>
          <w:szCs w:val="21"/>
          <w:lang w:eastAsia="pl-PL"/>
        </w:rPr>
        <w:t>81 452 23 00</w:t>
      </w:r>
      <w:r w:rsidRPr="00943FDB">
        <w:rPr>
          <w:rFonts w:ascii="Arial" w:eastAsia="Times New Roman" w:hAnsi="Arial" w:cs="Arial"/>
          <w:sz w:val="21"/>
          <w:szCs w:val="21"/>
          <w:lang w:eastAsia="pl-PL"/>
        </w:rPr>
        <w:t>;</w:t>
      </w:r>
    </w:p>
    <w:p w:rsidR="00B52476" w:rsidRDefault="008B7E9D" w:rsidP="00F212FD">
      <w:pPr>
        <w:numPr>
          <w:ilvl w:val="0"/>
          <w:numId w:val="2"/>
        </w:numPr>
        <w:shd w:val="clear" w:color="auto" w:fill="FFFFFF"/>
        <w:spacing w:after="0" w:line="240" w:lineRule="auto"/>
        <w:ind w:left="480" w:right="240"/>
        <w:rPr>
          <w:rFonts w:ascii="Arial" w:eastAsia="Times New Roman" w:hAnsi="Arial" w:cs="Arial"/>
          <w:sz w:val="21"/>
          <w:szCs w:val="21"/>
          <w:lang w:eastAsia="pl-PL"/>
        </w:rPr>
      </w:pPr>
      <w:r w:rsidRPr="00B52476">
        <w:rPr>
          <w:rFonts w:ascii="Arial" w:eastAsia="Times New Roman" w:hAnsi="Arial" w:cs="Arial"/>
          <w:sz w:val="21"/>
          <w:szCs w:val="21"/>
          <w:lang w:eastAsia="pl-PL"/>
        </w:rPr>
        <w:t xml:space="preserve">skorzystać z elektronicznej platformy usług administracji publicznej </w:t>
      </w:r>
      <w:proofErr w:type="spellStart"/>
      <w:r w:rsidRPr="00B52476">
        <w:rPr>
          <w:rFonts w:ascii="Arial" w:eastAsia="Times New Roman" w:hAnsi="Arial" w:cs="Arial"/>
          <w:sz w:val="21"/>
          <w:szCs w:val="21"/>
          <w:lang w:eastAsia="pl-PL"/>
        </w:rPr>
        <w:t>ePUAP</w:t>
      </w:r>
      <w:proofErr w:type="spellEnd"/>
      <w:r w:rsidR="00B52476">
        <w:rPr>
          <w:rFonts w:ascii="Arial" w:eastAsia="Times New Roman" w:hAnsi="Arial" w:cs="Arial"/>
          <w:sz w:val="21"/>
          <w:szCs w:val="21"/>
          <w:lang w:eastAsia="pl-PL"/>
        </w:rPr>
        <w:t>;</w:t>
      </w:r>
    </w:p>
    <w:p w:rsidR="008B7E9D" w:rsidRPr="00B52476" w:rsidRDefault="008B7E9D" w:rsidP="00F212FD">
      <w:pPr>
        <w:numPr>
          <w:ilvl w:val="0"/>
          <w:numId w:val="2"/>
        </w:numPr>
        <w:shd w:val="clear" w:color="auto" w:fill="FFFFFF"/>
        <w:spacing w:after="0" w:line="240" w:lineRule="auto"/>
        <w:ind w:left="480" w:right="240"/>
        <w:rPr>
          <w:rFonts w:ascii="Arial" w:eastAsia="Times New Roman" w:hAnsi="Arial" w:cs="Arial"/>
          <w:sz w:val="21"/>
          <w:szCs w:val="21"/>
          <w:lang w:eastAsia="pl-PL"/>
        </w:rPr>
      </w:pPr>
      <w:r w:rsidRPr="00B52476">
        <w:rPr>
          <w:rFonts w:ascii="Arial" w:eastAsia="Times New Roman" w:hAnsi="Arial" w:cs="Arial"/>
          <w:sz w:val="21"/>
          <w:szCs w:val="21"/>
          <w:lang w:eastAsia="pl-PL"/>
        </w:rPr>
        <w:t>skontaktować się osobiście w siedzibie urzędu w godzinach pracy.</w:t>
      </w:r>
    </w:p>
    <w:p w:rsidR="008B7E9D" w:rsidRPr="00943FDB" w:rsidRDefault="008B7E9D" w:rsidP="008B7E9D">
      <w:pPr>
        <w:shd w:val="clear" w:color="auto" w:fill="FFFFFF"/>
        <w:spacing w:before="96" w:after="240" w:line="240" w:lineRule="auto"/>
        <w:rPr>
          <w:rFonts w:ascii="Arial" w:eastAsia="Times New Roman" w:hAnsi="Arial" w:cs="Arial"/>
          <w:sz w:val="21"/>
          <w:szCs w:val="21"/>
          <w:lang w:eastAsia="pl-PL"/>
        </w:rPr>
      </w:pPr>
      <w:r w:rsidRPr="00943FDB">
        <w:rPr>
          <w:rFonts w:ascii="Arial" w:eastAsia="Times New Roman" w:hAnsi="Arial" w:cs="Arial"/>
          <w:sz w:val="21"/>
          <w:szCs w:val="21"/>
          <w:lang w:eastAsia="pl-PL"/>
        </w:rPr>
        <w:t>W kontakcie z naszym urzędem osoba niesłysząca lub słabosłysząca ma prawo do skorzystania z usług tłumacza PJM, SJM, SKOGN.</w:t>
      </w:r>
      <w:r w:rsidRPr="00943FDB">
        <w:rPr>
          <w:rFonts w:ascii="Arial" w:eastAsia="Times New Roman" w:hAnsi="Arial" w:cs="Arial"/>
          <w:sz w:val="21"/>
          <w:szCs w:val="21"/>
          <w:lang w:eastAsia="pl-PL"/>
        </w:rPr>
        <w:br/>
      </w:r>
      <w:r w:rsidRPr="00943FDB">
        <w:rPr>
          <w:rFonts w:ascii="Arial" w:eastAsia="Times New Roman" w:hAnsi="Arial" w:cs="Arial"/>
          <w:sz w:val="21"/>
          <w:szCs w:val="21"/>
          <w:lang w:eastAsia="pl-PL"/>
        </w:rPr>
        <w:br/>
      </w:r>
      <w:r w:rsidRPr="00943FDB">
        <w:rPr>
          <w:rFonts w:ascii="Arial" w:eastAsia="Times New Roman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910840" cy="1566488"/>
            <wp:effectExtent l="0" t="0" r="3810" b="0"/>
            <wp:docPr id="1" name="Obraz 1" descr="Dwie uśmiechnięte kobiety rozmawiające w języku migow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wie uśmiechnięte kobiety rozmawiające w języku migowy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93" cy="161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9D" w:rsidRPr="00943FDB" w:rsidRDefault="008B7E9D" w:rsidP="008B7E9D">
      <w:pPr>
        <w:shd w:val="clear" w:color="auto" w:fill="FFFFFF"/>
        <w:spacing w:before="96" w:after="240" w:line="240" w:lineRule="auto"/>
        <w:rPr>
          <w:rFonts w:ascii="Arial" w:eastAsia="Times New Roman" w:hAnsi="Arial" w:cs="Arial"/>
          <w:sz w:val="21"/>
          <w:szCs w:val="21"/>
          <w:lang w:eastAsia="pl-PL"/>
        </w:rPr>
      </w:pPr>
      <w:r w:rsidRPr="00943FDB">
        <w:rPr>
          <w:rFonts w:ascii="Arial" w:eastAsia="Times New Roman" w:hAnsi="Arial" w:cs="Arial"/>
          <w:sz w:val="21"/>
          <w:szCs w:val="21"/>
          <w:lang w:eastAsia="pl-PL"/>
        </w:rPr>
        <w:t>Więcej informacji można znaleźć na stronie internetowej w zakładce Dostępność/Informacja dla osób niesłyszących lub słabosłyszących.</w:t>
      </w:r>
    </w:p>
    <w:p w:rsidR="008B7E9D" w:rsidRPr="00943FDB" w:rsidRDefault="008B7E9D" w:rsidP="008B7E9D">
      <w:pPr>
        <w:shd w:val="clear" w:color="auto" w:fill="FFFFFF"/>
        <w:spacing w:before="96" w:after="240" w:line="240" w:lineRule="auto"/>
        <w:rPr>
          <w:rFonts w:ascii="Arial" w:eastAsia="Times New Roman" w:hAnsi="Arial" w:cs="Arial"/>
          <w:sz w:val="21"/>
          <w:szCs w:val="21"/>
          <w:lang w:eastAsia="pl-PL"/>
        </w:rPr>
      </w:pPr>
      <w:r w:rsidRPr="00943FDB">
        <w:rPr>
          <w:rFonts w:ascii="Arial" w:eastAsia="Times New Roman" w:hAnsi="Arial" w:cs="Arial"/>
          <w:sz w:val="21"/>
          <w:szCs w:val="21"/>
          <w:lang w:eastAsia="pl-PL"/>
        </w:rPr>
        <w:t> </w:t>
      </w:r>
    </w:p>
    <w:p w:rsidR="00971F29" w:rsidRPr="00943FDB" w:rsidRDefault="00971F29"/>
    <w:sectPr w:rsidR="00971F29" w:rsidRPr="00943F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F82F00"/>
    <w:multiLevelType w:val="multilevel"/>
    <w:tmpl w:val="AD66B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D1A5F90"/>
    <w:multiLevelType w:val="multilevel"/>
    <w:tmpl w:val="CB7CF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E9D"/>
    <w:rsid w:val="002E514D"/>
    <w:rsid w:val="00367AD5"/>
    <w:rsid w:val="0050586D"/>
    <w:rsid w:val="00601C63"/>
    <w:rsid w:val="0069307A"/>
    <w:rsid w:val="008B7E9D"/>
    <w:rsid w:val="00943FDB"/>
    <w:rsid w:val="00971F29"/>
    <w:rsid w:val="00B52476"/>
    <w:rsid w:val="00B93325"/>
    <w:rsid w:val="00DC2077"/>
    <w:rsid w:val="00E25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29B170-4C92-4C35-9727-42E84D467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8B7E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8B7E9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8B7E9D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8B7E9D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bip-article-source">
    <w:name w:val="bip-article-source"/>
    <w:basedOn w:val="Domylnaczcionkaakapitu"/>
    <w:rsid w:val="008B7E9D"/>
  </w:style>
  <w:style w:type="paragraph" w:styleId="NormalnyWeb">
    <w:name w:val="Normal (Web)"/>
    <w:basedOn w:val="Normalny"/>
    <w:uiPriority w:val="99"/>
    <w:semiHidden/>
    <w:unhideWhenUsed/>
    <w:rsid w:val="008B7E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8B7E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72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ias.lublin@mf.gov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opolskie.kas.gov.pl/izba-administracji-skarbowej-w-opolu/zalatwianie-spraw/dostepnosc/-/asset_publisher/Tlf0/content/informacja-o-dostepnosci-architektonicznej-siedziby-izby-administracji-skarbowej-przy-ul-ozimskiej-19-w-opolu?redirect=https%3A%2F%2Fwww.opolskie.kas.gov.pl%2Fizba-administracji-skarbowej-w-opolu%2Fzalatwianie-spraw%2Fdostepnosc%3Fp_p_id%3D101_INSTANCE_Tlf0%26p_p_lifecycle%3D0%26p_p_state%3Dnormal%26p_p_mode%3Dview%26p_p_col_id%3Dcolumn-2%26p_p_col_count%3D1#p_p_id_101_INSTANCE_Tlf0_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354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IAS Lublin</Company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Birska-Gnyp Bożena</dc:creator>
  <cp:keywords/>
  <dc:description/>
  <cp:lastModifiedBy>Birska-Gnyp Bożena</cp:lastModifiedBy>
  <cp:revision>5</cp:revision>
  <dcterms:created xsi:type="dcterms:W3CDTF">2020-09-29T08:35:00Z</dcterms:created>
  <dcterms:modified xsi:type="dcterms:W3CDTF">2020-09-30T07:22:00Z</dcterms:modified>
</cp:coreProperties>
</file>