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E0" w:rsidRDefault="00AA70E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bookmarkStart w:id="0" w:name="_GoBack"/>
      <w:bookmarkEnd w:id="0"/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888"/>
      </w:tblGrid>
      <w:tr w:rsidR="00AA70E0">
        <w:tc>
          <w:tcPr>
            <w:tcW w:w="4889" w:type="dxa"/>
            <w:shd w:val="clear" w:color="auto" w:fill="auto"/>
          </w:tcPr>
          <w:p w:rsidR="00AA70E0" w:rsidRDefault="000A5E7E" w:rsidP="00B9751B">
            <w:pPr>
              <w:spacing w:after="120" w:line="288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Nr sprawy: 0601-ILN.2</w:t>
            </w:r>
            <w:r w:rsidR="00B97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.1</w:t>
            </w:r>
            <w:r w:rsidR="00B97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.2018</w:t>
            </w:r>
            <w:r w:rsidR="00B975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>.1</w:t>
            </w:r>
          </w:p>
        </w:tc>
        <w:tc>
          <w:tcPr>
            <w:tcW w:w="4888" w:type="dxa"/>
            <w:shd w:val="clear" w:color="auto" w:fill="auto"/>
          </w:tcPr>
          <w:p w:rsidR="00AA70E0" w:rsidRDefault="000A5E7E">
            <w:pPr>
              <w:spacing w:after="120" w:line="28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pl-PL"/>
              </w:rPr>
              <w:t xml:space="preserve"> Załącznik nr 3</w:t>
            </w:r>
          </w:p>
        </w:tc>
      </w:tr>
    </w:tbl>
    <w:p w:rsidR="00AA70E0" w:rsidRDefault="00AA70E0">
      <w:pPr>
        <w:keepNext/>
        <w:spacing w:after="12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0E0" w:rsidRDefault="000A5E7E">
      <w:pPr>
        <w:spacing w:after="120" w:line="288" w:lineRule="auto"/>
        <w:jc w:val="center"/>
        <w:outlineLvl w:val="5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AA70E0" w:rsidRDefault="00AA70E0">
      <w:pPr>
        <w:spacing w:after="120" w:line="288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A70E0" w:rsidRDefault="00AA70E0">
      <w:pPr>
        <w:spacing w:after="120" w:line="288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pl-PL"/>
        </w:rPr>
      </w:pPr>
    </w:p>
    <w:tbl>
      <w:tblPr>
        <w:tblW w:w="3518" w:type="dxa"/>
        <w:tblInd w:w="23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</w:tblGrid>
      <w:tr w:rsidR="00AA70E0">
        <w:tc>
          <w:tcPr>
            <w:tcW w:w="3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A70E0" w:rsidRDefault="000A5E7E">
            <w:pPr>
              <w:tabs>
                <w:tab w:val="left" w:pos="240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wykonawcy</w:t>
            </w:r>
          </w:p>
          <w:p w:rsidR="00AA70E0" w:rsidRDefault="00AA70E0">
            <w:pPr>
              <w:tabs>
                <w:tab w:val="left" w:pos="240"/>
              </w:tabs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70E0">
        <w:tc>
          <w:tcPr>
            <w:tcW w:w="351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A70E0" w:rsidRDefault="000A5E7E">
            <w:pPr>
              <w:tabs>
                <w:tab w:val="left" w:pos="240"/>
                <w:tab w:val="left" w:pos="1470"/>
              </w:tabs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adres z podaniem nr faxu</w:t>
            </w:r>
          </w:p>
          <w:p w:rsidR="00AA70E0" w:rsidRDefault="00AA70E0">
            <w:pPr>
              <w:tabs>
                <w:tab w:val="left" w:pos="240"/>
                <w:tab w:val="left" w:pos="147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AA70E0" w:rsidRDefault="000A5E7E">
      <w:pPr>
        <w:spacing w:after="120" w:line="240" w:lineRule="auto"/>
        <w:jc w:val="both"/>
        <w:outlineLvl w:val="3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IZBA ADMINISTRACJI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SKARBOWEJ W LUBLINIE</w:t>
      </w:r>
    </w:p>
    <w:p w:rsidR="00AA70E0" w:rsidRDefault="000A5E7E">
      <w:pPr>
        <w:spacing w:after="120" w:line="240" w:lineRule="auto"/>
        <w:ind w:left="495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T. Szeligowskiego 24</w:t>
      </w:r>
    </w:p>
    <w:p w:rsidR="00AA70E0" w:rsidRDefault="000A5E7E">
      <w:pPr>
        <w:spacing w:after="120" w:line="240" w:lineRule="auto"/>
        <w:ind w:left="4956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20-883 Lublin</w:t>
      </w:r>
    </w:p>
    <w:p w:rsidR="00AA70E0" w:rsidRDefault="00AA70E0">
      <w:pPr>
        <w:tabs>
          <w:tab w:val="left" w:pos="720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0A5E7E">
      <w:pPr>
        <w:tabs>
          <w:tab w:val="left" w:pos="720"/>
        </w:tabs>
        <w:spacing w:before="120" w:after="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składamy ofertę na: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remontu instalacji hydrantowych wewnętrznych p.poż. w obiektach Izby Administracji Skarbowej w Lublinie na terenie województwa lubelskiego - nr sprawy 0601-ILN.2</w:t>
      </w:r>
      <w:r w:rsidR="00CC2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 w:rsidR="00CC2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.2018</w:t>
      </w:r>
      <w:r w:rsidR="00CC27D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zapytania ofertowego. 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określonego w załączniku nr 1 i 2 na następujących zasadach:</w:t>
      </w:r>
    </w:p>
    <w:p w:rsidR="00AA70E0" w:rsidRDefault="000A5E7E">
      <w:pPr>
        <w:tabs>
          <w:tab w:val="left" w:pos="900"/>
        </w:tabs>
        <w:spacing w:before="120" w:after="120" w:line="288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przedmiotu umowy za cały okres jej obowiązywania z rozbiciem na poszczególne lokalizacje wynosi:</w:t>
      </w:r>
    </w:p>
    <w:p w:rsidR="00AA70E0" w:rsidRDefault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b/>
          <w:u w:val="single"/>
          <w:lang w:eastAsia="pl-PL"/>
        </w:rPr>
        <w:t>Zadanie nr 1</w:t>
      </w:r>
      <w:r>
        <w:rPr>
          <w:rStyle w:val="Domylnaczcionkaakapitu1"/>
          <w:b/>
          <w:lang w:eastAsia="pl-PL"/>
        </w:rPr>
        <w:t xml:space="preserve"> - Urząd Skarbowy w Tomaszowie Lubelskim ul. Rolnicza 17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</w:pPr>
      <w:bookmarkStart w:id="1" w:name="__DdeLink__123_423204729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cenę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brutto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wynoszącą: …................, .................................................................................. zł</w:t>
      </w:r>
    </w:p>
    <w:p w:rsidR="00AA70E0" w:rsidRDefault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rFonts w:eastAsia="DejaVuSansCondensed-Bold"/>
          <w:b/>
          <w:bCs/>
          <w:color w:val="1F1F1F"/>
          <w:u w:val="single"/>
        </w:rPr>
        <w:t xml:space="preserve">Zadanie nr 2 </w:t>
      </w:r>
      <w:r>
        <w:rPr>
          <w:rStyle w:val="Domylnaczcionkaakapitu1"/>
          <w:rFonts w:eastAsia="DejaVuSansCondensed-Bold"/>
          <w:b/>
          <w:bCs/>
          <w:color w:val="1F1F1F"/>
        </w:rPr>
        <w:t>- Urząd Skarbowy w Białej Podlaskiej ul. Prosta 19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za cenę 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brutto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wynoszącą: ….............., .................................................................................... zł</w:t>
      </w:r>
    </w:p>
    <w:p w:rsidR="00AA70E0" w:rsidRDefault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rFonts w:eastAsia="DejaVuSansCondensed"/>
          <w:b/>
          <w:color w:val="1F1F1F"/>
          <w:u w:val="single"/>
        </w:rPr>
        <w:t>Zadanie nr 3</w:t>
      </w:r>
      <w:r>
        <w:rPr>
          <w:rStyle w:val="Domylnaczcionkaakapitu1"/>
          <w:rFonts w:eastAsia="DejaVuSansCondensed"/>
          <w:b/>
          <w:color w:val="1F1F1F"/>
        </w:rPr>
        <w:t xml:space="preserve"> - Trzeci Urząd Skarbowy w Lublinie ul. Narutowicza 56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</w:pP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za cenę 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brutto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wynoszącą: ….............., .................................................................................... zł</w:t>
      </w:r>
    </w:p>
    <w:p w:rsidR="000A5E7E" w:rsidRDefault="000A5E7E" w:rsidP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rFonts w:eastAsia="DejaVuSansCondensed"/>
          <w:b/>
          <w:color w:val="1F1F1F"/>
          <w:u w:val="single"/>
        </w:rPr>
        <w:t>Zadanie nr 3.1</w:t>
      </w:r>
      <w:r>
        <w:rPr>
          <w:rStyle w:val="Domylnaczcionkaakapitu1"/>
          <w:rFonts w:eastAsia="DejaVuSansCondensed"/>
          <w:b/>
          <w:color w:val="1F1F1F"/>
        </w:rPr>
        <w:t xml:space="preserve"> - Trzeci Urząd Skarbowy w Lublinie ul. Narutowicza 56</w:t>
      </w:r>
    </w:p>
    <w:p w:rsidR="000A5E7E" w:rsidRDefault="000A5E7E" w:rsidP="000A5E7E">
      <w:pPr>
        <w:tabs>
          <w:tab w:val="left" w:pos="720"/>
        </w:tabs>
        <w:spacing w:before="120" w:after="0" w:line="288" w:lineRule="auto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za cenę 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brutto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wynoszącą: ….............., .................................................................................... zł</w:t>
      </w:r>
    </w:p>
    <w:p w:rsidR="00AA70E0" w:rsidRDefault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rFonts w:eastAsia="DejaVuSansCondensed"/>
          <w:b/>
          <w:color w:val="1F1F1F"/>
          <w:u w:val="single"/>
        </w:rPr>
        <w:t>Zadanie nr 4</w:t>
      </w:r>
      <w:r>
        <w:rPr>
          <w:rStyle w:val="Domylnaczcionkaakapitu1"/>
          <w:rFonts w:eastAsia="DejaVuSansCondensed"/>
          <w:b/>
          <w:color w:val="1F1F1F"/>
        </w:rPr>
        <w:t xml:space="preserve"> - Urząd Skarbowy w Zamościu ul. Podgroble 1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za cenę 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brutto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wynoszącą: ….............., .................................................................................... zł</w:t>
      </w:r>
    </w:p>
    <w:p w:rsidR="00AA70E0" w:rsidRDefault="000A5E7E">
      <w:pPr>
        <w:pStyle w:val="Normalny1"/>
        <w:tabs>
          <w:tab w:val="left" w:pos="360"/>
        </w:tabs>
        <w:spacing w:before="120" w:line="276" w:lineRule="auto"/>
        <w:jc w:val="both"/>
      </w:pPr>
      <w:r>
        <w:rPr>
          <w:rStyle w:val="Domylnaczcionkaakapitu1"/>
          <w:rFonts w:eastAsia="DejaVuSansCondensed"/>
          <w:b/>
          <w:color w:val="1F1F1F"/>
          <w:u w:val="single"/>
        </w:rPr>
        <w:t>Zadanie nr 5</w:t>
      </w:r>
      <w:r>
        <w:rPr>
          <w:rStyle w:val="Domylnaczcionkaakapitu1"/>
          <w:rFonts w:eastAsia="DejaVuSansCondensed"/>
          <w:b/>
          <w:color w:val="1F1F1F"/>
        </w:rPr>
        <w:t xml:space="preserve"> - Urząd Skarbowe we Włodawie ul. Czworobok 18/24</w:t>
      </w:r>
    </w:p>
    <w:p w:rsidR="00AA70E0" w:rsidRDefault="000A5E7E">
      <w:pPr>
        <w:tabs>
          <w:tab w:val="left" w:pos="720"/>
        </w:tabs>
        <w:spacing w:before="120" w:after="0" w:line="288" w:lineRule="auto"/>
        <w:jc w:val="both"/>
      </w:pP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za cenę 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u w:val="single"/>
          <w:lang w:eastAsia="pl-PL"/>
        </w:rPr>
        <w:t>brutto</w:t>
      </w:r>
      <w:r>
        <w:rPr>
          <w:rStyle w:val="Domylnaczcionkaakapitu1"/>
          <w:rFonts w:ascii="Times New Roman" w:eastAsia="Times New Roman" w:hAnsi="Times New Roman" w:cs="Times New Roman"/>
          <w:color w:val="1F1F1F"/>
          <w:sz w:val="24"/>
          <w:szCs w:val="24"/>
          <w:lang w:eastAsia="pl-PL"/>
        </w:rPr>
        <w:t xml:space="preserve"> wynoszącą: ….............., .................................................................................... zł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posiadamy kwalifikacje w zakresie świadczenia usług remontowych sprzętu p. pożarowego oraz, że prowadzimy działalność w zakresie świadczenia w/w usług.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posiadamy certyfikat/autoryzację producentów sprzętu gaśniczego na wykonywanie remontów tego sprzętu.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 cenie oferty zostały wliczone wszelkie koszty związane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zamówienia.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akceptujemy 30-dniowy termin płatności w ramach realizacji przedmiotu zamówienia.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ze przedmiotem zamówienia określonego w załączniku nr 1 i 2 i nie wnosimy zastrzeżeń oraz zdobyliśmy konieczne informacje dodatkowe potrzebne do należytego przygotowania oferty.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 (-my)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przez okres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istotne warunki umowy zawarte w Załączniku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 zostały przez nas zaakceptowane i zobowiązujemy się w przypadku wyboru naszej oferty do zawarcia umowy na podanych warunkach, w  terminie wyznaczonym przez zamawiającego.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w niniejszej ofercie ceny realizacji poszczególnych zadań brutto nie będą podlegać żadnej zmianie w całym okresie realizacji zamówienia.</w:t>
      </w:r>
    </w:p>
    <w:p w:rsidR="00AA70E0" w:rsidRDefault="000A5E7E">
      <w:pPr>
        <w:widowControl w:val="0"/>
        <w:numPr>
          <w:ilvl w:val="0"/>
          <w:numId w:val="1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składam (-my) na .... kolejno ponumerowanych stronach.</w:t>
      </w:r>
    </w:p>
    <w:p w:rsidR="00AA70E0" w:rsidRDefault="000A5E7E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AA70E0" w:rsidRDefault="000A5E7E">
      <w:pPr>
        <w:widowControl w:val="0"/>
        <w:numPr>
          <w:ilvl w:val="1"/>
          <w:numId w:val="2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</w:t>
      </w:r>
    </w:p>
    <w:p w:rsidR="00AA70E0" w:rsidRDefault="000A5E7E">
      <w:pPr>
        <w:widowControl w:val="0"/>
        <w:numPr>
          <w:ilvl w:val="1"/>
          <w:numId w:val="2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A70E0" w:rsidRDefault="000A5E7E">
      <w:pPr>
        <w:widowControl w:val="0"/>
        <w:numPr>
          <w:ilvl w:val="1"/>
          <w:numId w:val="2"/>
        </w:numPr>
        <w:spacing w:before="120" w:after="0" w:line="288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AA70E0" w:rsidRDefault="00AA70E0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AA70E0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8"/>
        <w:gridCol w:w="1804"/>
        <w:gridCol w:w="4119"/>
      </w:tblGrid>
      <w:tr w:rsidR="00AA70E0">
        <w:trPr>
          <w:trHeight w:val="816"/>
          <w:jc w:val="center"/>
        </w:trPr>
        <w:tc>
          <w:tcPr>
            <w:tcW w:w="3148" w:type="dxa"/>
            <w:shd w:val="clear" w:color="auto" w:fill="auto"/>
          </w:tcPr>
          <w:p w:rsidR="00AA70E0" w:rsidRDefault="00AA70E0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4" w:type="dxa"/>
            <w:shd w:val="clear" w:color="auto" w:fill="auto"/>
          </w:tcPr>
          <w:p w:rsidR="00AA70E0" w:rsidRDefault="00AA70E0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AA70E0" w:rsidRDefault="00AA70E0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AA70E0">
        <w:trPr>
          <w:jc w:val="center"/>
        </w:trPr>
        <w:tc>
          <w:tcPr>
            <w:tcW w:w="3148" w:type="dxa"/>
            <w:shd w:val="clear" w:color="auto" w:fill="auto"/>
          </w:tcPr>
          <w:p w:rsidR="00AA70E0" w:rsidRDefault="000A5E7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1804" w:type="dxa"/>
            <w:shd w:val="clear" w:color="auto" w:fill="auto"/>
          </w:tcPr>
          <w:p w:rsidR="00AA70E0" w:rsidRDefault="00AA70E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119" w:type="dxa"/>
            <w:shd w:val="clear" w:color="auto" w:fill="auto"/>
          </w:tcPr>
          <w:p w:rsidR="00AA70E0" w:rsidRDefault="000A5E7E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czytelny podpis osoby/osób upoważnionych do podpisania niniejszej oferty w imieniu Wykonawcy</w:t>
            </w:r>
          </w:p>
        </w:tc>
      </w:tr>
    </w:tbl>
    <w:p w:rsidR="00AA70E0" w:rsidRDefault="00AA70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AA70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AA70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AA70E0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E0" w:rsidRDefault="00AA70E0">
      <w:pPr>
        <w:spacing w:after="0" w:line="240" w:lineRule="atLeast"/>
      </w:pPr>
    </w:p>
    <w:sectPr w:rsidR="00AA70E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SansCondensed-Bold">
    <w:panose1 w:val="00000000000000000000"/>
    <w:charset w:val="00"/>
    <w:family w:val="roman"/>
    <w:notTrueType/>
    <w:pitch w:val="default"/>
  </w:font>
  <w:font w:name="DejaVuSansCondense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32EB"/>
    <w:multiLevelType w:val="multilevel"/>
    <w:tmpl w:val="39A834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F01EA9"/>
    <w:multiLevelType w:val="multilevel"/>
    <w:tmpl w:val="C3482400"/>
    <w:lvl w:ilvl="0">
      <w:start w:val="3"/>
      <w:numFmt w:val="decimal"/>
      <w:lvlText w:val="%1."/>
      <w:lvlJc w:val="left"/>
      <w:pPr>
        <w:ind w:left="340" w:firstLine="0"/>
      </w:pPr>
    </w:lvl>
    <w:lvl w:ilvl="1">
      <w:start w:val="1"/>
      <w:numFmt w:val="decimal"/>
      <w:lvlText w:val="%2."/>
      <w:lvlJc w:val="left"/>
      <w:pPr>
        <w:ind w:left="3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63323AFC"/>
    <w:multiLevelType w:val="multilevel"/>
    <w:tmpl w:val="1A884E92"/>
    <w:lvl w:ilvl="0">
      <w:start w:val="1"/>
      <w:numFmt w:val="decimal"/>
      <w:lvlText w:val="%1."/>
      <w:lvlJc w:val="left"/>
      <w:pPr>
        <w:ind w:left="340" w:firstLine="0"/>
      </w:pPr>
      <w:rPr>
        <w:rFonts w:ascii="Times New Roman" w:hAnsi="Times New Roman"/>
        <w:b/>
        <w:sz w:val="24"/>
      </w:rPr>
    </w:lvl>
    <w:lvl w:ilvl="1">
      <w:start w:val="1"/>
      <w:numFmt w:val="upperRoman"/>
      <w:lvlText w:val="%2."/>
      <w:lvlJc w:val="left"/>
      <w:pPr>
        <w:ind w:left="700" w:firstLine="0"/>
      </w:pPr>
      <w:rPr>
        <w:b/>
      </w:rPr>
    </w:lvl>
    <w:lvl w:ilvl="2">
      <w:start w:val="1"/>
      <w:numFmt w:val="decimal"/>
      <w:lvlText w:val="%3)"/>
      <w:lvlJc w:val="left"/>
      <w:pPr>
        <w:ind w:left="680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0"/>
    <w:rsid w:val="000A5E7E"/>
    <w:rsid w:val="00351A0F"/>
    <w:rsid w:val="00AA70E0"/>
    <w:rsid w:val="00B9751B"/>
    <w:rsid w:val="00C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F365C-1D9C-404F-8E0B-7702C885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Domylnaczcionkaakapitu1">
    <w:name w:val="Domyślna czcionka akapitu1"/>
    <w:qFormat/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ascii="Times New Roman" w:hAnsi="Times New Roman"/>
      <w:b/>
      <w:sz w:val="24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Times New Roman" w:hAnsi="Times New Roman"/>
      <w:b/>
      <w:sz w:val="24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rFonts w:ascii="Times New Roman" w:hAnsi="Times New Roman"/>
      <w:b/>
      <w:sz w:val="24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ormalny1">
    <w:name w:val="Normalny1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Cholewa</dc:creator>
  <dc:description/>
  <cp:lastModifiedBy>Dobrowolski Jacek</cp:lastModifiedBy>
  <cp:revision>2</cp:revision>
  <dcterms:created xsi:type="dcterms:W3CDTF">2018-09-13T12:02:00Z</dcterms:created>
  <dcterms:modified xsi:type="dcterms:W3CDTF">2018-09-13T12:02:00Z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