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CA221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Białej Podlaskiej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Białej Podlaskiej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znajduje się przy ulicy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Prostej 19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</w:t>
      </w:r>
      <w:bookmarkStart w:id="0" w:name="_GoBack"/>
      <w:bookmarkEnd w:id="0"/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iałej Podlaskiej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CA221A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A221A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158827" cy="2987040"/>
            <wp:effectExtent l="0" t="0" r="3810" b="3810"/>
            <wp:docPr id="5" name="Obraz 5" descr="C:\Users\ghbt\Documents\0151 BIP\_WCAG\ETR\Urzędy Skarbowe\US Biała Podlaska\US Biała Pod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Biała Podlaska\US Biała Podla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29" cy="29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Białej Podlaskiej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Pr="00C17651" w:rsidRDefault="00EC3EB0" w:rsidP="00CA221A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CA221A" w:rsidRPr="00CA221A" w:rsidRDefault="00CA221A" w:rsidP="00CA221A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 parkingu Urzędu Skarbowego zostało wydzielone miejsce parkingowe dla osób niepełnosprawnych – klientów Urzędu, które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zostało odpowiednio oznakowane. </w:t>
      </w:r>
    </w:p>
    <w:p w:rsidR="00CA221A" w:rsidRPr="00CA221A" w:rsidRDefault="00CA221A" w:rsidP="00CA221A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Wejście do budynku Urzędu Skarbowego posiada podjazd dla osób niepełnosprawnych z dysfunkcją narządów ruchu poruszających się na wózku inwalidzkim.</w:t>
      </w:r>
    </w:p>
    <w:p w:rsidR="00CA221A" w:rsidRPr="00CA221A" w:rsidRDefault="00CA221A" w:rsidP="00CA221A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 sali obsługi interesantów wydzielono i oznaczono stanowisko informacyjne zajmujące się obsługą osób niepełnosprawnych.</w:t>
      </w:r>
    </w:p>
    <w:p w:rsidR="00CA221A" w:rsidRPr="00CA221A" w:rsidRDefault="00CA221A" w:rsidP="00CA221A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Pracownicy pracujący na sali obsługi interesantów są zobowiązani do zwracania uwagi między innymi na osoby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ze szczególnymi potrzebami</w:t>
      </w:r>
      <w:r w:rsidRP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mające ograniczone możliwości poruszania się, które w miarę możliwości powinny zostać obsłużone poza kolejnością lub, jeżeli jest to możliwe, na odrębnym stanowisku obsługi.</w:t>
      </w:r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lastRenderedPageBreak/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CA221A">
        <w:rPr>
          <w:rFonts w:ascii="Arial" w:hAnsi="Arial" w:cs="Arial"/>
          <w:color w:val="464646"/>
          <w:sz w:val="21"/>
          <w:szCs w:val="21"/>
        </w:rPr>
        <w:t>Białej Podlaskiej</w:t>
      </w:r>
      <w:r>
        <w:rPr>
          <w:rFonts w:ascii="Arial" w:hAnsi="Arial" w:cs="Arial"/>
          <w:color w:val="464646"/>
          <w:sz w:val="21"/>
          <w:szCs w:val="21"/>
        </w:rPr>
        <w:t xml:space="preserve">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CA221A">
        <w:rPr>
          <w:rFonts w:ascii="Arial" w:hAnsi="Arial" w:cs="Arial"/>
          <w:color w:val="464646"/>
          <w:sz w:val="21"/>
          <w:szCs w:val="21"/>
        </w:rPr>
        <w:t>Białej Podlaskiej</w:t>
      </w:r>
      <w:r>
        <w:rPr>
          <w:rFonts w:ascii="Arial" w:hAnsi="Arial" w:cs="Arial"/>
          <w:color w:val="464646"/>
          <w:sz w:val="21"/>
          <w:szCs w:val="21"/>
        </w:rPr>
        <w:t xml:space="preserve">, ul. </w:t>
      </w:r>
      <w:r w:rsidR="00CA221A">
        <w:rPr>
          <w:rFonts w:ascii="Arial" w:hAnsi="Arial" w:cs="Arial"/>
          <w:color w:val="464646"/>
          <w:sz w:val="21"/>
          <w:szCs w:val="21"/>
        </w:rPr>
        <w:t>Prosta 19, 21-500 Biała Podlaska;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CA221A" w:rsidRPr="00A01730">
          <w:rPr>
            <w:rStyle w:val="Hipercze"/>
            <w:rFonts w:ascii="Arial" w:hAnsi="Arial" w:cs="Arial"/>
            <w:sz w:val="21"/>
            <w:szCs w:val="21"/>
          </w:rPr>
          <w:t>sekretariat.us.biala-podlaska@mf.gov.pl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przesyłanie faksów: nr 8</w:t>
      </w:r>
      <w:r w:rsidR="00CA221A">
        <w:rPr>
          <w:rFonts w:ascii="Arial" w:hAnsi="Arial" w:cs="Arial"/>
          <w:color w:val="464646"/>
          <w:sz w:val="21"/>
          <w:szCs w:val="21"/>
        </w:rPr>
        <w:t>3 344 95 91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kontakt telefoniczny: nr 8</w:t>
      </w:r>
      <w:r w:rsidR="00CA221A">
        <w:rPr>
          <w:rFonts w:ascii="Arial" w:hAnsi="Arial" w:cs="Arial"/>
          <w:color w:val="464646"/>
          <w:sz w:val="21"/>
          <w:szCs w:val="21"/>
        </w:rPr>
        <w:t>3 344 95 17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pisemnie na adres: Urząd Skarbowy w </w:t>
      </w:r>
      <w:r w:rsidR="00CA221A">
        <w:rPr>
          <w:rFonts w:ascii="Arial" w:hAnsi="Arial" w:cs="Arial"/>
          <w:color w:val="464646"/>
          <w:sz w:val="21"/>
          <w:szCs w:val="21"/>
        </w:rPr>
        <w:t>Białe</w:t>
      </w:r>
      <w:r w:rsidR="00FD6903">
        <w:rPr>
          <w:rFonts w:ascii="Arial" w:hAnsi="Arial" w:cs="Arial"/>
          <w:color w:val="464646"/>
          <w:sz w:val="21"/>
          <w:szCs w:val="21"/>
        </w:rPr>
        <w:t>j</w:t>
      </w:r>
      <w:r w:rsidR="00CA221A">
        <w:rPr>
          <w:rFonts w:ascii="Arial" w:hAnsi="Arial" w:cs="Arial"/>
          <w:color w:val="464646"/>
          <w:sz w:val="21"/>
          <w:szCs w:val="21"/>
        </w:rPr>
        <w:t xml:space="preserve"> Podlaskiej</w:t>
      </w:r>
      <w:r>
        <w:rPr>
          <w:rFonts w:ascii="Arial" w:hAnsi="Arial" w:cs="Arial"/>
          <w:color w:val="464646"/>
          <w:sz w:val="21"/>
          <w:szCs w:val="21"/>
        </w:rPr>
        <w:t xml:space="preserve">, ul. </w:t>
      </w:r>
      <w:r w:rsidR="00CA221A">
        <w:rPr>
          <w:rFonts w:ascii="Arial" w:hAnsi="Arial" w:cs="Arial"/>
          <w:color w:val="464646"/>
          <w:sz w:val="21"/>
          <w:szCs w:val="21"/>
        </w:rPr>
        <w:t>Prosta 19, 21-500 Biała Podlaska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CA221A" w:rsidRPr="00A01730">
          <w:rPr>
            <w:rStyle w:val="Hipercze"/>
            <w:rFonts w:ascii="Arial" w:hAnsi="Arial" w:cs="Arial"/>
            <w:sz w:val="21"/>
            <w:szCs w:val="21"/>
          </w:rPr>
          <w:t>sekretariat.us.biala-podlaska@mf.gov.pl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faksem na nr 8</w:t>
      </w:r>
      <w:r w:rsidR="00CA221A">
        <w:rPr>
          <w:rFonts w:ascii="Arial" w:hAnsi="Arial" w:cs="Arial"/>
          <w:color w:val="464646"/>
          <w:sz w:val="21"/>
          <w:szCs w:val="21"/>
        </w:rPr>
        <w:t>3 344 95 91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43148D"/>
    <w:rsid w:val="008D68BB"/>
    <w:rsid w:val="00C17651"/>
    <w:rsid w:val="00CA221A"/>
    <w:rsid w:val="00D962FA"/>
    <w:rsid w:val="00EC3EB0"/>
    <w:rsid w:val="00EF6DE4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26C5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biala-podlask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biala-podlaska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4</cp:revision>
  <dcterms:created xsi:type="dcterms:W3CDTF">2020-09-30T07:11:00Z</dcterms:created>
  <dcterms:modified xsi:type="dcterms:W3CDTF">2020-10-05T07:21:00Z</dcterms:modified>
</cp:coreProperties>
</file>